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72" w:lineRule="auto"/>
        <w:ind w:left="2557" w:right="2590" w:firstLine="0"/>
        <w:jc w:val="center"/>
        <w:rPr>
          <w:rFonts w:hint="eastAsia" w:ascii="Calibri" w:hAnsi="Calibri" w:eastAsia="宋体" w:cs="Calibri"/>
          <w:b/>
          <w:bCs/>
          <w:color w:val="0000FF"/>
          <w:sz w:val="28"/>
          <w:szCs w:val="28"/>
          <w:lang w:val="en-US" w:eastAsia="zh-CN"/>
        </w:rPr>
      </w:pPr>
      <w:r>
        <w:rPr>
          <w:rFonts w:hint="default" w:ascii="Calibri" w:hAnsi="Calibri" w:eastAsia="Calibri" w:cs="Calibri"/>
          <w:b/>
          <w:bCs/>
          <w:color w:val="0000FF"/>
          <w:sz w:val="28"/>
          <w:szCs w:val="28"/>
        </w:rPr>
        <w:t xml:space="preserve">2018 </w:t>
      </w:r>
      <w:r>
        <w:rPr>
          <w:rFonts w:hint="eastAsia" w:ascii="Calibri" w:hAnsi="Calibri" w:eastAsia="宋体" w:cs="Calibri"/>
          <w:b/>
          <w:bCs/>
          <w:color w:val="0000FF"/>
          <w:sz w:val="28"/>
          <w:szCs w:val="28"/>
          <w:lang w:eastAsia="zh-CN"/>
        </w:rPr>
        <w:t>“</w:t>
      </w:r>
      <w:r>
        <w:rPr>
          <w:rFonts w:hint="eastAsia" w:ascii="Calibri" w:hAnsi="Calibri" w:eastAsia="宋体" w:cs="Calibri"/>
          <w:b/>
          <w:bCs/>
          <w:color w:val="0000FF"/>
          <w:sz w:val="28"/>
          <w:szCs w:val="28"/>
          <w:lang w:val="en-US" w:eastAsia="zh-CN"/>
        </w:rPr>
        <w:t>跑贵州</w:t>
      </w:r>
      <w:r>
        <w:rPr>
          <w:rFonts w:hint="eastAsia" w:ascii="Calibri" w:hAnsi="Calibri" w:eastAsia="宋体" w:cs="Calibri"/>
          <w:b/>
          <w:bCs/>
          <w:color w:val="0000FF"/>
          <w:sz w:val="28"/>
          <w:szCs w:val="28"/>
          <w:lang w:eastAsia="zh-CN"/>
        </w:rPr>
        <w:t>”</w:t>
      </w:r>
      <w:r>
        <w:rPr>
          <w:rFonts w:hint="eastAsia" w:ascii="Calibri" w:hAnsi="Calibri" w:eastAsia="宋体" w:cs="Calibri"/>
          <w:b/>
          <w:bCs/>
          <w:color w:val="0000FF"/>
          <w:sz w:val="28"/>
          <w:szCs w:val="28"/>
          <w:lang w:val="en-US" w:eastAsia="zh-CN"/>
        </w:rPr>
        <w:t>山地越野跑联赛总决赛</w:t>
      </w:r>
    </w:p>
    <w:p>
      <w:pPr>
        <w:spacing w:before="0" w:line="372" w:lineRule="auto"/>
        <w:ind w:left="2557" w:right="2590" w:firstLine="0"/>
        <w:jc w:val="center"/>
        <w:rPr>
          <w:rFonts w:hint="default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default" w:ascii="Calibri" w:hAnsi="Calibri" w:eastAsia="Calibri" w:cs="Calibri"/>
          <w:b/>
          <w:bCs/>
          <w:color w:val="0000FF"/>
          <w:sz w:val="28"/>
          <w:szCs w:val="28"/>
        </w:rPr>
        <w:t xml:space="preserve">60 </w:t>
      </w:r>
      <w:r>
        <w:rPr>
          <w:rFonts w:hint="default" w:ascii="宋体" w:hAnsi="宋体" w:eastAsia="宋体" w:cs="宋体"/>
          <w:b/>
          <w:bCs/>
          <w:color w:val="0000FF"/>
          <w:sz w:val="28"/>
          <w:szCs w:val="28"/>
        </w:rPr>
        <w:t>公里组</w:t>
      </w:r>
      <w:r>
        <w:rPr>
          <w:rFonts w:hint="default" w:ascii="宋体" w:hAnsi="宋体" w:eastAsia="宋体" w:cs="宋体"/>
          <w:b/>
          <w:bCs/>
          <w:color w:val="0000FF"/>
          <w:w w:val="99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b/>
          <w:bCs/>
          <w:color w:val="0000FF"/>
          <w:sz w:val="28"/>
          <w:szCs w:val="28"/>
        </w:rPr>
        <w:t>运动员</w:t>
      </w:r>
      <w:r>
        <w:rPr>
          <w:rFonts w:hint="default" w:ascii="宋体" w:hAnsi="宋体" w:eastAsia="宋体" w:cs="宋体"/>
          <w:b/>
          <w:bCs/>
          <w:color w:val="0000FF"/>
          <w:spacing w:val="-76"/>
          <w:sz w:val="28"/>
          <w:szCs w:val="28"/>
        </w:rPr>
        <w:t xml:space="preserve"> </w:t>
      </w:r>
      <w:r>
        <w:rPr>
          <w:rFonts w:hint="default" w:ascii="Calibri" w:hAnsi="Calibri" w:eastAsia="Calibri" w:cs="Calibri"/>
          <w:b/>
          <w:bCs/>
          <w:color w:val="0000FF"/>
          <w:sz w:val="28"/>
          <w:szCs w:val="28"/>
        </w:rPr>
        <w:t>GPS</w:t>
      </w:r>
      <w:r>
        <w:rPr>
          <w:rFonts w:hint="default" w:ascii="Calibri" w:hAnsi="Calibri" w:eastAsia="Calibri" w:cs="Calibri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b/>
          <w:bCs/>
          <w:color w:val="0000FF"/>
          <w:sz w:val="28"/>
          <w:szCs w:val="28"/>
        </w:rPr>
        <w:t>轨迹追踪器使用说明</w:t>
      </w:r>
    </w:p>
    <w:p>
      <w:pPr>
        <w:pStyle w:val="2"/>
        <w:spacing w:before="245" w:line="273" w:lineRule="auto"/>
        <w:ind w:right="6791"/>
        <w:jc w:val="left"/>
        <w:rPr>
          <w:b w:val="0"/>
          <w:bCs w:val="0"/>
        </w:rPr>
      </w:pPr>
      <w:r>
        <w:rPr>
          <w:color w:val="0000FF"/>
        </w:rPr>
        <w:t>第一步：</w:t>
      </w:r>
      <w:r>
        <w:rPr>
          <w:color w:val="0000FF"/>
          <w:w w:val="99"/>
        </w:rPr>
        <w:t xml:space="preserve"> </w:t>
      </w:r>
      <w:r>
        <w:rPr>
          <w:color w:val="0000FF"/>
        </w:rPr>
        <w:t>准备安卓手机扁口充电数据线和充电器。</w:t>
      </w:r>
    </w:p>
    <w:p>
      <w:pPr>
        <w:spacing w:before="7" w:line="240" w:lineRule="auto"/>
        <w:rPr>
          <w:rFonts w:hint="default" w:ascii="宋体" w:hAnsi="宋体" w:eastAsia="宋体" w:cs="宋体"/>
          <w:b/>
          <w:bCs/>
          <w:sz w:val="9"/>
          <w:szCs w:val="9"/>
        </w:rPr>
      </w:pPr>
    </w:p>
    <w:p>
      <w:pPr>
        <w:tabs>
          <w:tab w:val="left" w:pos="3671"/>
        </w:tabs>
        <w:spacing w:line="3525" w:lineRule="exact"/>
        <w:ind w:left="100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ascii="宋体"/>
          <w:position w:val="-68"/>
          <w:sz w:val="20"/>
        </w:rPr>
        <w:drawing>
          <wp:inline distT="0" distB="0" distL="0" distR="0">
            <wp:extent cx="2120900" cy="22313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106" cy="223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68"/>
          <w:sz w:val="20"/>
        </w:rPr>
        <w:tab/>
      </w:r>
      <w:r>
        <w:rPr>
          <w:rFonts w:ascii="宋体"/>
          <w:position w:val="-70"/>
          <w:sz w:val="20"/>
        </w:rPr>
        <w:drawing>
          <wp:inline distT="0" distB="0" distL="0" distR="0">
            <wp:extent cx="2378710" cy="2238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071" cy="223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2" w:line="240" w:lineRule="auto"/>
        <w:ind w:right="6791"/>
        <w:jc w:val="left"/>
        <w:rPr>
          <w:b w:val="0"/>
          <w:bCs w:val="0"/>
        </w:rPr>
      </w:pPr>
      <w:r>
        <w:rPr>
          <w:color w:val="0000FF"/>
        </w:rPr>
        <w:t>第二步：</w:t>
      </w:r>
    </w:p>
    <w:p>
      <w:pPr>
        <w:pStyle w:val="2"/>
        <w:spacing w:line="240" w:lineRule="auto"/>
        <w:ind w:right="0"/>
        <w:jc w:val="left"/>
        <w:rPr>
          <w:b w:val="0"/>
          <w:bCs w:val="0"/>
        </w:rPr>
      </w:pPr>
      <w:r>
        <w:rPr>
          <w:color w:val="0000FF"/>
        </w:rPr>
        <w:t>打开</w:t>
      </w:r>
      <w:r>
        <w:rPr>
          <w:color w:val="0000FF"/>
          <w:spacing w:val="-59"/>
        </w:rPr>
        <w:t xml:space="preserve"> </w:t>
      </w:r>
      <w:r>
        <w:rPr>
          <w:rFonts w:hint="default" w:ascii="Calibri" w:hAnsi="Calibri" w:eastAsia="Calibri" w:cs="Calibri"/>
          <w:color w:val="0000FF"/>
          <w:spacing w:val="2"/>
        </w:rPr>
        <w:t>GPS</w:t>
      </w:r>
      <w:r>
        <w:rPr>
          <w:color w:val="0000FF"/>
          <w:spacing w:val="2"/>
        </w:rPr>
        <w:t>充电接口进行充电，在开赛前</w:t>
      </w:r>
      <w:r>
        <w:rPr>
          <w:color w:val="0000FF"/>
          <w:spacing w:val="-56"/>
        </w:rPr>
        <w:t xml:space="preserve"> </w:t>
      </w:r>
      <w:r>
        <w:rPr>
          <w:rFonts w:hint="default" w:ascii="Calibri" w:hAnsi="Calibri" w:eastAsia="Calibri" w:cs="Calibri"/>
          <w:color w:val="0000FF"/>
        </w:rPr>
        <w:t xml:space="preserve">24 </w:t>
      </w:r>
      <w:r>
        <w:rPr>
          <w:color w:val="0000FF"/>
        </w:rPr>
        <w:t>小时内保证充电</w:t>
      </w:r>
      <w:r>
        <w:rPr>
          <w:color w:val="0000FF"/>
          <w:spacing w:val="-56"/>
        </w:rPr>
        <w:t xml:space="preserve"> </w:t>
      </w:r>
      <w:r>
        <w:rPr>
          <w:rFonts w:hint="default" w:ascii="Calibri" w:hAnsi="Calibri" w:eastAsia="Calibri" w:cs="Calibri"/>
          <w:color w:val="0000FF"/>
        </w:rPr>
        <w:t xml:space="preserve">6 </w:t>
      </w:r>
      <w:r>
        <w:rPr>
          <w:color w:val="0000FF"/>
        </w:rPr>
        <w:t>至</w:t>
      </w:r>
      <w:r>
        <w:rPr>
          <w:color w:val="0000FF"/>
          <w:spacing w:val="-56"/>
        </w:rPr>
        <w:t xml:space="preserve"> </w:t>
      </w:r>
      <w:r>
        <w:rPr>
          <w:rFonts w:hint="default" w:ascii="Calibri" w:hAnsi="Calibri" w:eastAsia="Calibri" w:cs="Calibri"/>
          <w:color w:val="0000FF"/>
        </w:rPr>
        <w:t>8</w:t>
      </w:r>
      <w:r>
        <w:rPr>
          <w:rFonts w:hint="default" w:ascii="Calibri" w:hAnsi="Calibri" w:eastAsia="Calibri" w:cs="Calibri"/>
          <w:color w:val="0000FF"/>
          <w:spacing w:val="-1"/>
        </w:rPr>
        <w:t xml:space="preserve"> </w:t>
      </w:r>
      <w:r>
        <w:rPr>
          <w:color w:val="0000FF"/>
        </w:rPr>
        <w:t>小时，</w:t>
      </w:r>
      <w:r>
        <w:rPr>
          <w:rFonts w:hint="default" w:ascii="Calibri" w:hAnsi="Calibri" w:eastAsia="Calibri" w:cs="Calibri"/>
          <w:color w:val="0000FF"/>
        </w:rPr>
        <w:t>GPS</w:t>
      </w:r>
      <w:r>
        <w:rPr>
          <w:rFonts w:hint="default" w:ascii="Calibri" w:hAnsi="Calibri" w:eastAsia="Calibri" w:cs="Calibri"/>
          <w:color w:val="0000FF"/>
          <w:spacing w:val="2"/>
        </w:rPr>
        <w:t xml:space="preserve"> </w:t>
      </w:r>
      <w:r>
        <w:rPr>
          <w:color w:val="0000FF"/>
        </w:rPr>
        <w:t>亮绿灯表示充电已满。</w:t>
      </w:r>
    </w:p>
    <w:p>
      <w:pPr>
        <w:spacing w:before="1" w:line="240" w:lineRule="auto"/>
        <w:rPr>
          <w:rFonts w:hint="default" w:ascii="宋体" w:hAnsi="宋体" w:eastAsia="宋体" w:cs="宋体"/>
          <w:b/>
          <w:bCs/>
          <w:sz w:val="8"/>
          <w:szCs w:val="8"/>
        </w:rPr>
      </w:pPr>
    </w:p>
    <w:p>
      <w:pPr>
        <w:tabs>
          <w:tab w:val="left" w:pos="3971"/>
        </w:tabs>
        <w:spacing w:line="3248" w:lineRule="exact"/>
        <w:ind w:left="100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ascii="宋体"/>
          <w:position w:val="-63"/>
          <w:sz w:val="20"/>
        </w:rPr>
        <w:drawing>
          <wp:inline distT="0" distB="0" distL="0" distR="0">
            <wp:extent cx="2301240" cy="203581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373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63"/>
          <w:sz w:val="20"/>
        </w:rPr>
        <w:tab/>
      </w:r>
      <w:r>
        <w:rPr>
          <w:rFonts w:ascii="宋体"/>
          <w:position w:val="-64"/>
          <w:sz w:val="20"/>
        </w:rPr>
        <w:drawing>
          <wp:inline distT="0" distB="0" distL="0" distR="0">
            <wp:extent cx="2261235" cy="206248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654" cy="206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" w:line="240" w:lineRule="auto"/>
        <w:rPr>
          <w:rFonts w:hint="default" w:ascii="宋体" w:hAnsi="宋体" w:eastAsia="宋体" w:cs="宋体"/>
          <w:b/>
          <w:bCs/>
          <w:sz w:val="9"/>
          <w:szCs w:val="9"/>
        </w:rPr>
      </w:pPr>
    </w:p>
    <w:p>
      <w:pPr>
        <w:spacing w:line="3657" w:lineRule="exact"/>
        <w:ind w:left="205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72"/>
          <w:sz w:val="20"/>
          <w:szCs w:val="20"/>
        </w:rPr>
        <w:drawing>
          <wp:inline distT="0" distB="0" distL="0" distR="0">
            <wp:extent cx="2880995" cy="232219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150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6" w:line="240" w:lineRule="auto"/>
        <w:ind w:right="6791"/>
        <w:jc w:val="left"/>
        <w:rPr>
          <w:rFonts w:hint="default" w:ascii="Calibri" w:hAnsi="Calibri" w:eastAsia="Calibri" w:cs="Calibri"/>
          <w:b w:val="0"/>
          <w:bCs w:val="0"/>
        </w:rPr>
      </w:pPr>
      <w:r>
        <w:rPr>
          <w:color w:val="0000FF"/>
        </w:rPr>
        <w:t>第三步</w:t>
      </w:r>
      <w:r>
        <w:rPr>
          <w:rFonts w:hint="default" w:ascii="Calibri" w:hAnsi="Calibri" w:eastAsia="Calibri" w:cs="Calibri"/>
          <w:color w:val="0000FF"/>
        </w:rPr>
        <w:t>:</w:t>
      </w:r>
    </w:p>
    <w:p>
      <w:pPr>
        <w:pStyle w:val="2"/>
        <w:spacing w:before="10" w:line="247" w:lineRule="auto"/>
        <w:ind w:right="0"/>
        <w:jc w:val="left"/>
        <w:rPr>
          <w:b w:val="0"/>
          <w:bCs w:val="0"/>
        </w:rPr>
      </w:pPr>
      <w:r>
        <w:rPr>
          <w:color w:val="0000FF"/>
          <w:spacing w:val="2"/>
        </w:rPr>
        <w:t>充电完成拔出数据线后蓝灯不间段闪烁，</w:t>
      </w:r>
      <w:r>
        <w:rPr>
          <w:rFonts w:hint="default" w:ascii="Calibri" w:hAnsi="Calibri" w:eastAsia="Calibri" w:cs="Calibri"/>
          <w:color w:val="0000FF"/>
          <w:spacing w:val="2"/>
        </w:rPr>
        <w:t>GPS</w:t>
      </w:r>
      <w:r>
        <w:rPr>
          <w:rFonts w:hint="default" w:ascii="Calibri" w:hAnsi="Calibri" w:eastAsia="Calibri" w:cs="Calibri"/>
          <w:color w:val="0000FF"/>
          <w:spacing w:val="-9"/>
        </w:rPr>
        <w:t xml:space="preserve"> </w:t>
      </w:r>
      <w:r>
        <w:rPr>
          <w:color w:val="0000FF"/>
          <w:spacing w:val="3"/>
        </w:rPr>
        <w:t>进入正常工作状态，请勿私自随意拔出</w:t>
      </w:r>
      <w:r>
        <w:rPr>
          <w:color w:val="0000FF"/>
          <w:spacing w:val="-68"/>
        </w:rPr>
        <w:t xml:space="preserve"> </w:t>
      </w:r>
      <w:r>
        <w:rPr>
          <w:rFonts w:hint="default" w:ascii="Calibri" w:hAnsi="Calibri" w:eastAsia="Calibri" w:cs="Calibri"/>
          <w:color w:val="0000FF"/>
        </w:rPr>
        <w:t>GSM</w:t>
      </w:r>
      <w:r>
        <w:rPr>
          <w:rFonts w:hint="default" w:ascii="Calibri" w:hAnsi="Calibri" w:eastAsia="Calibri" w:cs="Calibri"/>
          <w:color w:val="0000FF"/>
          <w:spacing w:val="-9"/>
        </w:rPr>
        <w:t xml:space="preserve"> </w:t>
      </w:r>
      <w:r>
        <w:rPr>
          <w:color w:val="0000FF"/>
          <w:spacing w:val="3"/>
        </w:rPr>
        <w:t>卡，以免造成机器损坏</w:t>
      </w:r>
      <w:r>
        <w:rPr>
          <w:color w:val="0000FF"/>
          <w:w w:val="99"/>
        </w:rPr>
        <w:t xml:space="preserve"> </w:t>
      </w:r>
      <w:r>
        <w:rPr>
          <w:color w:val="0000FF"/>
        </w:rPr>
        <w:t>不能正常使用</w:t>
      </w:r>
      <w:r>
        <w:rPr>
          <w:rFonts w:hint="default" w:ascii="Calibri" w:hAnsi="Calibri" w:eastAsia="Calibri" w:cs="Calibri"/>
          <w:color w:val="0000FF"/>
        </w:rPr>
        <w:t>,</w:t>
      </w:r>
      <w:r>
        <w:rPr>
          <w:color w:val="0000FF"/>
        </w:rPr>
        <w:t>如有异常请联系组委会进行更换。</w:t>
      </w:r>
    </w:p>
    <w:p>
      <w:pPr>
        <w:pStyle w:val="2"/>
        <w:spacing w:before="2" w:line="240" w:lineRule="auto"/>
        <w:ind w:right="6791"/>
        <w:jc w:val="left"/>
        <w:rPr>
          <w:b w:val="0"/>
          <w:bCs w:val="0"/>
        </w:rPr>
      </w:pPr>
      <w:r>
        <w:rPr>
          <w:color w:val="0000FF"/>
        </w:rPr>
        <w:t>第四步：</w:t>
      </w:r>
    </w:p>
    <w:p>
      <w:pPr>
        <w:pStyle w:val="2"/>
        <w:spacing w:line="240" w:lineRule="auto"/>
        <w:ind w:right="0"/>
        <w:jc w:val="left"/>
        <w:rPr>
          <w:b w:val="0"/>
          <w:bCs w:val="0"/>
        </w:rPr>
      </w:pPr>
      <w:r>
        <w:rPr>
          <w:color w:val="0000FF"/>
        </w:rPr>
        <w:t>在比赛中，运动员随身携带</w:t>
      </w:r>
      <w:r>
        <w:rPr>
          <w:color w:val="0000FF"/>
          <w:spacing w:val="-59"/>
        </w:rPr>
        <w:t xml:space="preserve"> </w:t>
      </w:r>
      <w:r>
        <w:rPr>
          <w:rFonts w:hint="default" w:ascii="Calibri" w:hAnsi="Calibri" w:eastAsia="Calibri" w:cs="Calibri"/>
          <w:color w:val="0000FF"/>
        </w:rPr>
        <w:t>GPS</w:t>
      </w:r>
      <w:r>
        <w:rPr>
          <w:rFonts w:hint="default" w:ascii="Calibri" w:hAnsi="Calibri" w:eastAsia="Calibri" w:cs="Calibri"/>
          <w:color w:val="0000FF"/>
          <w:spacing w:val="-3"/>
        </w:rPr>
        <w:t xml:space="preserve"> </w:t>
      </w:r>
      <w:r>
        <w:rPr>
          <w:color w:val="0000FF"/>
        </w:rPr>
        <w:t>设备，请爱惜设备，</w:t>
      </w:r>
      <w:r>
        <w:rPr>
          <w:rFonts w:hint="default" w:ascii="Calibri" w:hAnsi="Calibri" w:eastAsia="Calibri" w:cs="Calibri"/>
          <w:color w:val="0000FF"/>
        </w:rPr>
        <w:t>GPS</w:t>
      </w:r>
      <w:r>
        <w:rPr>
          <w:rFonts w:hint="default" w:ascii="Calibri" w:hAnsi="Calibri" w:eastAsia="Calibri" w:cs="Calibri"/>
          <w:color w:val="0000FF"/>
          <w:spacing w:val="-3"/>
        </w:rPr>
        <w:t xml:space="preserve"> </w:t>
      </w:r>
      <w:r>
        <w:rPr>
          <w:color w:val="0000FF"/>
        </w:rPr>
        <w:t>设备不能泡水或撞击，造成损坏将不予退还设备押金。</w:t>
      </w:r>
    </w:p>
    <w:sectPr>
      <w:type w:val="continuous"/>
      <w:pgSz w:w="11910" w:h="16840"/>
      <w:pgMar w:top="800" w:right="58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FF74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7"/>
      <w:ind w:left="100"/>
    </w:pPr>
    <w:rPr>
      <w:rFonts w:ascii="宋体" w:hAnsi="宋体" w:eastAsia="宋体"/>
      <w:b/>
      <w:bCs/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2018-12-07T14:06:00Z</dcterms:created>
  <dc:creator>HuMu2012</dc:creator>
  <cp:lastModifiedBy>ASUS</cp:lastModifiedBy>
  <dcterms:modified xsi:type="dcterms:W3CDTF">2018-12-07T13:36:26Z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2018-12-07T00:00:00Z</vt:filetime>
  </property>
  <property fmtid="{D5CDD505-2E9C-101B-9397-08002B2CF9AE}" pid="5" name="KSOProductBuildVer">
    <vt:lpwstr>2052-11.1.0.8178</vt:lpwstr>
  </property>
</Properties>
</file>