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1B1A4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2024“奔跑贵州”山地跑系列赛（赫章站）</w:t>
      </w:r>
    </w:p>
    <w:p w14:paraId="7441A0D8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暨阿西里西高原山地越野赛   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</w:p>
    <w:p w14:paraId="59248030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eastAsia="zh-CN" w:bidi="ar-SA"/>
          <w14:textFill>
            <w14:solidFill>
              <w14:schemeClr w14:val="tx1"/>
            </w14:solidFill>
          </w14:textFill>
        </w:rPr>
        <w:t>安全风险免责法律声明</w:t>
      </w:r>
    </w:p>
    <w:p w14:paraId="4776093E"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1.本人自愿报名参加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2024“奔跑贵州”山地跑系列赛（赫章站）暨阿西里西高原山地越野赛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  <w:t>活动；</w:t>
      </w:r>
    </w:p>
    <w:p w14:paraId="2858647A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 xml:space="preserve">    2.本人已全面理解并同意遵守组委会所制订的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规程、规则、要求及采取的其他安全措施；</w:t>
      </w:r>
    </w:p>
    <w:p w14:paraId="0987DC3E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 xml:space="preserve">    3.本人明知活动具有一定的风险性，已全面了解或遇见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可能出现的风险，且已准备必要的防范措施，并对自己的安全负责；</w:t>
      </w:r>
    </w:p>
    <w:p w14:paraId="24DEC749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 xml:space="preserve">    4.本人已完全明白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2024“奔跑贵州”山地跑系列赛（赫章站）暨阿西里西高原山地越野赛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存在的受伤或死亡的风险（包括经济损失及其它相关损失的风险），前述风险既可能因本人的行为或疏忽而造成，也可能因他人的行为或疏忽而造成，或者因为对活动的相关设备、设施、道具、场区的状况条件以及附件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的规则造成。</w:t>
      </w:r>
    </w:p>
    <w:p w14:paraId="05DFAC8E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 xml:space="preserve">    5.本人自愿承担本人人身伤害（包括一切医疗费用或住院费用等）、永久丧失能力或部分丧失能力、死亡、本人财产损坏或损失及参加比赛所导致所有风险。</w:t>
      </w:r>
    </w:p>
    <w:p w14:paraId="02E31F91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 xml:space="preserve">    6.本人完全同意接受承办单位在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期间提供的现场急救性质的医务治疗，但在医院救治等发生的保险规定外的相关费用由本人自理；</w:t>
      </w:r>
    </w:p>
    <w:p w14:paraId="4FBDDCA1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 xml:space="preserve">    7.本人承诺不会就人身伤害、财产损失或死亡向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主办单位、承办单位、执行单位和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地等单位，提起关于因本人参赛而导致损害的赔偿诉讼或提出相关索赔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；</w:t>
      </w:r>
    </w:p>
    <w:p w14:paraId="7FBA56AB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8.本人授权承办单位及指定媒体无偿使用本人的肖像、姓名、声音和其它个人资料用于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的组织和推广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；</w:t>
      </w:r>
    </w:p>
    <w:p w14:paraId="16773761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9.本人承诺秉承运动是为了健康的初心以及科学健身的理念，在充分评估自身身体状况，规避疫情下病情康复的所带来的风险，本人决定参加本次活动；</w:t>
      </w:r>
    </w:p>
    <w:p w14:paraId="309F3900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.本人作为完全民事行为能力人，对上述问题已明知并且经过充分考虑，对自身的身体状况、能力进行了审慎评估，本人决定参加本次活动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；</w:t>
      </w:r>
    </w:p>
    <w:p w14:paraId="47F6E75F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11.本人承诺将在比赛期间全程携带强制装备；</w:t>
      </w:r>
    </w:p>
    <w:p w14:paraId="15D9C94A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highlight w:val="none"/>
          <w:lang w:val="en-US" w:eastAsia="zh-CN"/>
        </w:rPr>
        <w:t>12.物资代领：本人承诺自己的参赛物资可由其他人携带本人身份信息代领，代领后出现遗落等后果组委会概不负责，且需要强制装备检查的组别，本人承诺比赛当日会按照组委会要求携带的装备进行参赛，本人决定由他人代领物资。</w:t>
      </w:r>
    </w:p>
    <w:p w14:paraId="400CD217"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</w:rPr>
        <w:t>.本人已认真阅读并全面理解以上内容，且对上述所有内容予以确认并承担相应的法律责任，并自愿签名予以确认。</w:t>
      </w:r>
    </w:p>
    <w:p w14:paraId="34BFC97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/>
          <w:b/>
          <w:bCs/>
        </w:rPr>
      </w:pPr>
      <w:r>
        <w:rPr>
          <w:rFonts w:hint="eastAsia" w:ascii="仿宋" w:hAnsi="仿宋" w:eastAsia="仿宋" w:cs="仿宋"/>
          <w:b/>
          <w:bCs w:val="0"/>
          <w:color w:val="333333"/>
          <w:sz w:val="24"/>
          <w:szCs w:val="24"/>
        </w:rPr>
        <w:t xml:space="preserve">      </w:t>
      </w:r>
      <w:r>
        <w:rPr>
          <w:rFonts w:hint="eastAsia" w:ascii="仿宋" w:hAnsi="仿宋" w:eastAsia="仿宋" w:cs="仿宋"/>
          <w:b/>
          <w:bCs w:val="0"/>
          <w:color w:val="333333"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bCs/>
          <w:sz w:val="21"/>
          <w:szCs w:val="21"/>
          <w:lang w:val="en-US" w:eastAsia="zh-CN"/>
        </w:rPr>
        <w:t>参赛号：</w:t>
      </w:r>
      <w:r>
        <w:rPr>
          <w:rFonts w:hint="eastAsia"/>
          <w:b/>
          <w:bCs/>
          <w:lang w:val="en-US" w:eastAsia="zh-CN"/>
        </w:rPr>
        <w:t xml:space="preserve">                               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代领人签名：</w:t>
      </w:r>
    </w:p>
    <w:p w14:paraId="0FAD4C4B">
      <w:pPr>
        <w:bidi w:val="0"/>
        <w:spacing w:line="360" w:lineRule="auto"/>
        <w:ind w:firstLine="632" w:firstLineChars="300"/>
        <w:rPr>
          <w:rFonts w:hint="default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</w:t>
      </w:r>
      <w:r>
        <w:rPr>
          <w:rFonts w:hint="eastAsia"/>
          <w:b/>
          <w:bCs/>
          <w:lang w:eastAsia="zh-CN"/>
        </w:rPr>
        <w:t>参赛</w:t>
      </w:r>
      <w:r>
        <w:rPr>
          <w:rFonts w:hint="eastAsia"/>
          <w:b/>
          <w:bCs/>
        </w:rPr>
        <w:t xml:space="preserve">人签名：   </w:t>
      </w:r>
      <w:r>
        <w:rPr>
          <w:rFonts w:hint="eastAsia" w:asciiTheme="minorEastAsia" w:hAnsiTheme="minorEastAsia" w:cstheme="minorEastAsia"/>
          <w:b/>
          <w:bCs w:val="0"/>
          <w:color w:val="181717" w:themeColor="background2" w:themeShade="1A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/>
          <w:b/>
          <w:bCs/>
          <w:lang w:val="en-US" w:eastAsia="zh-CN"/>
        </w:rPr>
        <w:t>代领人身份证号：</w:t>
      </w:r>
    </w:p>
    <w:p w14:paraId="65E6340D">
      <w:pPr>
        <w:bidi w:val="0"/>
        <w:spacing w:line="360" w:lineRule="auto"/>
        <w:ind w:firstLine="632" w:firstLineChars="300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参赛人</w:t>
      </w:r>
      <w:r>
        <w:rPr>
          <w:rFonts w:hint="eastAsia"/>
          <w:b/>
          <w:bCs/>
        </w:rPr>
        <w:t xml:space="preserve">身份证号：                 </w:t>
      </w:r>
      <w:r>
        <w:rPr>
          <w:rFonts w:hint="eastAsia"/>
          <w:b/>
          <w:bCs/>
          <w:lang w:val="en-US" w:eastAsia="zh-CN"/>
        </w:rPr>
        <w:t xml:space="preserve">                         </w:t>
      </w:r>
      <w:r>
        <w:rPr>
          <w:rFonts w:hint="eastAsia"/>
          <w:b/>
          <w:bCs/>
        </w:rPr>
        <w:t>手机号码：</w:t>
      </w:r>
    </w:p>
    <w:p w14:paraId="740E508E">
      <w:pPr>
        <w:bidi w:val="0"/>
        <w:spacing w:line="360" w:lineRule="auto"/>
        <w:ind w:firstLine="632" w:firstLineChars="3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参赛人</w:t>
      </w:r>
      <w:r>
        <w:rPr>
          <w:rFonts w:hint="eastAsia"/>
          <w:b/>
          <w:bCs/>
        </w:rPr>
        <w:t xml:space="preserve">手机号码：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 xml:space="preserve">                 </w:t>
      </w:r>
      <w:r>
        <w:rPr>
          <w:rFonts w:hint="eastAsia"/>
          <w:b/>
          <w:bCs/>
          <w:lang w:val="en-US" w:eastAsia="zh-CN"/>
        </w:rPr>
        <w:t xml:space="preserve">                            </w:t>
      </w:r>
    </w:p>
    <w:p w14:paraId="20D6C3C4">
      <w:pPr>
        <w:bidi w:val="0"/>
        <w:spacing w:line="360" w:lineRule="auto"/>
        <w:ind w:firstLine="7228" w:firstLineChars="30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签署日期：202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</w:t>
      </w:r>
    </w:p>
    <w:sectPr>
      <w:pgSz w:w="11906" w:h="16838"/>
      <w:pgMar w:top="283" w:right="567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YmJiMTJkNjA2M2Y5NTU5YTZmZTkxZWRmOGQyYmMifQ=="/>
  </w:docVars>
  <w:rsids>
    <w:rsidRoot w:val="36A820EB"/>
    <w:rsid w:val="09CE70CE"/>
    <w:rsid w:val="0AA53951"/>
    <w:rsid w:val="0F9E7A2D"/>
    <w:rsid w:val="15CF5BB2"/>
    <w:rsid w:val="15F5072F"/>
    <w:rsid w:val="162302D7"/>
    <w:rsid w:val="16C60CFC"/>
    <w:rsid w:val="1CC5747C"/>
    <w:rsid w:val="1DE33A09"/>
    <w:rsid w:val="256B1061"/>
    <w:rsid w:val="2A506E02"/>
    <w:rsid w:val="338C3D33"/>
    <w:rsid w:val="36307561"/>
    <w:rsid w:val="36A820EB"/>
    <w:rsid w:val="41C225ED"/>
    <w:rsid w:val="49A31BC8"/>
    <w:rsid w:val="4CC35566"/>
    <w:rsid w:val="53CD13C7"/>
    <w:rsid w:val="547460EF"/>
    <w:rsid w:val="5ED87F78"/>
    <w:rsid w:val="620C2B0B"/>
    <w:rsid w:val="63891009"/>
    <w:rsid w:val="641A4D25"/>
    <w:rsid w:val="6BED3538"/>
    <w:rsid w:val="6C8775D3"/>
    <w:rsid w:val="6CCE6EBB"/>
    <w:rsid w:val="6D5A5A25"/>
    <w:rsid w:val="6F042162"/>
    <w:rsid w:val="74976A4A"/>
    <w:rsid w:val="75AA5571"/>
    <w:rsid w:val="7B193145"/>
    <w:rsid w:val="7BC05BAB"/>
    <w:rsid w:val="7EF9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next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样式 左 行距: 最小值 28 磅"/>
    <w:basedOn w:val="1"/>
    <w:autoRedefine/>
    <w:qFormat/>
    <w:uiPriority w:val="0"/>
    <w:pPr>
      <w:shd w:val="clear" w:color="auto" w:fill="FFFFFF"/>
      <w:spacing w:line="360" w:lineRule="atLeast"/>
      <w:jc w:val="left"/>
    </w:pPr>
    <w:rPr>
      <w:rFonts w:ascii="Times New Roman" w:hAnsi="Times New Roman" w:eastAsia="宋体" w:cs="Times New Roman"/>
      <w:sz w:val="32"/>
      <w:szCs w:val="32"/>
    </w:rPr>
  </w:style>
  <w:style w:type="paragraph" w:customStyle="1" w:styleId="9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正文-公1"/>
    <w:basedOn w:val="11"/>
    <w:next w:val="4"/>
    <w:autoRedefine/>
    <w:qFormat/>
    <w:uiPriority w:val="0"/>
    <w:pPr>
      <w:ind w:firstLine="200" w:firstLineChars="200"/>
    </w:pPr>
    <w:rPr>
      <w:rFonts w:ascii="Calibri" w:hAnsi="Calibri" w:eastAsia="宋体"/>
      <w:color w:val="000000"/>
      <w:sz w:val="21"/>
      <w:szCs w:val="24"/>
    </w:rPr>
  </w:style>
  <w:style w:type="paragraph" w:customStyle="1" w:styleId="11">
    <w:name w:val="正文1"/>
    <w:next w:val="10"/>
    <w:autoRedefine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927</Words>
  <Characters>956</Characters>
  <Lines>0</Lines>
  <Paragraphs>0</Paragraphs>
  <TotalTime>11</TotalTime>
  <ScaleCrop>false</ScaleCrop>
  <LinksUpToDate>false</LinksUpToDate>
  <CharactersWithSpaces>1175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2021-09-14T08:16:00Z</dcterms:created>
  <dc:creator>郑瀚</dc:creator>
  <cp:lastModifiedBy>LUOKEHANG</cp:lastModifiedBy>
  <dcterms:modified xsi:type="dcterms:W3CDTF">2024-08-21T02:44:42Z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234A5EACF06744E58CFB778A160A6C5F_13</vt:lpwstr>
  </property>
  <property fmtid="{D5CDD505-2E9C-101B-9397-08002B2CF9AE}" pid="4" name="commondata">
    <vt:lpwstr>eyJoZGlkIjoiZmZjNzMyYTllN2Y5OTNmMzg5MmNkMTM2ZDM2NzNiNTAifQ==</vt:lpwstr>
  </property>
</Properties>
</file>