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2017厦门（海沧）</w:t>
      </w:r>
      <w:r>
        <w:rPr>
          <w:rFonts w:hint="eastAsia" w:ascii="微软雅黑" w:hAnsi="微软雅黑" w:eastAsia="微软雅黑" w:cs="微软雅黑"/>
          <w:b/>
          <w:color w:val="000000" w:themeColor="text1"/>
          <w:sz w:val="44"/>
          <w:szCs w:val="28"/>
          <w:lang w:eastAsia="zh-CN"/>
          <w14:textFill>
            <w14:solidFill>
              <w14:schemeClr w14:val="tx1"/>
            </w14:solidFill>
          </w14:textFill>
        </w:rPr>
        <w:t>天竺山</w:t>
      </w:r>
      <w:r>
        <w:rPr>
          <w:rFonts w:hint="eastAsia" w:ascii="微软雅黑" w:hAnsi="微软雅黑" w:eastAsia="微软雅黑" w:cs="微软雅黑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徒步大会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免责声明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lang w:val="en-US" w:eastAsia="zh-CN"/>
        </w:rPr>
        <w:t>特别提醒：该免责声明需本人凭身份证原件到指定物资领取处签署，签署完声明才可领取物资，各位参与者在此可提前阅读此声明。</w:t>
      </w: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活动参与者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请阅读以下声明，报名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成功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后默认您同意此声明。具体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活动参与者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声明如下：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本人自愿报名参加2017厦门（海沧）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天竺山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徒步大会及一切相关活动(以下统称“大会”)；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本人全面理解并同意遵守组委会及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办机构(以下统称“组办方”)所制订的各项规程、规则、规定、要求及采取的措施；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本人身体健康，已为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参加此次大会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做好充分准备，并确认自身身体和精神健康状况方面情况符合参加本次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的各项要求；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本人全面理解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参加此次大会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可能出现的风险，并对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参加此次大会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能发生的各种风险和意外已作了全面、审慎地评估，且已准备必要的防范措施；本人愿意承担大会期间发生的自身意外风险责任，且同意组办方对于非组办方原因造成的伤害、死亡或其他任何形式的损失不承担任何形式的赔偿，并愿意自行承担由此产生的一切后果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本人同意加强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徒步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大会风纪管理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制度，严禁私自转让（卖）或接受转让（买）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额，一经查出，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禁止一切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替走、蹭走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参与，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一经查出，对违规者实行终身禁止参与厦门（海沧）天竺山徒步大会的处罚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，并自负由此引发的相关责任。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本人同意接受组办方在活动期间提供的现场急救性质的医务治疗，但在医院救治等发生的相关费用由本人自理；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本人授权组办方及指定媒体无偿使用本人的肖像、姓名、声音和其它个人资料用于活动的组织和推广，进行各项宣传活动；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本人承诺以自己的名义报名并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参与活动，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绝不将名额以任何方式转让给他人；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本人同意向组办方提供有效的身份证件和资料用于核实本人的身份，并同意承担因身份证件和资料不实所产生的全部责任；</w:t>
      </w:r>
      <w:bookmarkStart w:id="0" w:name="_GoBack"/>
      <w:bookmarkEnd w:id="0"/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本人同意组办方未给本人投保个人人身意外险，如需投保需自行承担，本人均予以认可；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本人保证在活动过程中服从裁判和工作人员的管理和指挥。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本人或法定代理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已认真阅读并全面理解以上内容，且对上述所有内容予以确认并承担相应的法律责任。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本人保证在活动当日关门时间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离开活动现场，如继续滞留在现场所发生的任何意外情况与大会组委会无关，本人自行承担后果。</w:t>
      </w:r>
    </w:p>
    <w:p>
      <w:pPr>
        <w:pStyle w:val="4"/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Chars="30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参与者签字：</w:t>
      </w:r>
    </w:p>
    <w:p>
      <w:pPr>
        <w:ind w:leftChars="30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参与者有效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身份证号码：</w:t>
      </w:r>
    </w:p>
    <w:p>
      <w:pPr>
        <w:ind w:leftChars="30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签字：</w:t>
      </w:r>
    </w:p>
    <w:p>
      <w:pPr>
        <w:ind w:leftChars="30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有效身份证号码：</w:t>
      </w:r>
    </w:p>
    <w:p>
      <w:pPr>
        <w:ind w:leftChars="30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签字时间：</w:t>
      </w:r>
    </w:p>
    <w:p>
      <w:pPr>
        <w:pStyle w:val="4"/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iragino Sans GB">
    <w:altName w:val="Christians Unit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ristians United">
    <w:altName w:val="Times New Roman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西文正文">
    <w:altName w:val="Christians Unit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4D8"/>
    <w:multiLevelType w:val="multilevel"/>
    <w:tmpl w:val="34FD14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3182"/>
    <w:rsid w:val="012B2616"/>
    <w:rsid w:val="02DC45FD"/>
    <w:rsid w:val="0B8E10A7"/>
    <w:rsid w:val="14DA1523"/>
    <w:rsid w:val="213365A0"/>
    <w:rsid w:val="29762798"/>
    <w:rsid w:val="2D7339B7"/>
    <w:rsid w:val="32E01564"/>
    <w:rsid w:val="33A45E70"/>
    <w:rsid w:val="356B6314"/>
    <w:rsid w:val="3AEA6EC4"/>
    <w:rsid w:val="3C013E70"/>
    <w:rsid w:val="3DD10334"/>
    <w:rsid w:val="3F237DBB"/>
    <w:rsid w:val="488C5703"/>
    <w:rsid w:val="4BC60A4D"/>
    <w:rsid w:val="561B0F78"/>
    <w:rsid w:val="5B7049C2"/>
    <w:rsid w:val="5E9D6698"/>
    <w:rsid w:val="6DEA0928"/>
    <w:rsid w:val="76944F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2016-12-27T08:53:56Z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