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8B7C" w14:textId="350A4CA1" w:rsidR="00E2714B" w:rsidRDefault="00574A81">
      <w:pPr>
        <w:spacing w:line="480" w:lineRule="exact"/>
        <w:jc w:val="center"/>
        <w:rPr>
          <w:rFonts w:ascii="宋体" w:eastAsia="宋体" w:hAnsi="宋体" w:cs="宋体"/>
          <w:b/>
          <w:sz w:val="32"/>
          <w:szCs w:val="32"/>
        </w:rPr>
      </w:pPr>
      <w:r>
        <w:rPr>
          <w:rFonts w:ascii="宋体" w:eastAsia="宋体" w:hAnsi="宋体" w:cs="宋体" w:hint="eastAsia"/>
          <w:b/>
          <w:sz w:val="32"/>
          <w:szCs w:val="32"/>
        </w:rPr>
        <w:t>书香门院</w:t>
      </w:r>
      <w:r w:rsidR="00F3091B">
        <w:rPr>
          <w:rFonts w:ascii="宋体" w:eastAsia="宋体" w:hAnsi="宋体" w:cs="宋体" w:hint="eastAsia"/>
          <w:b/>
          <w:sz w:val="32"/>
          <w:szCs w:val="32"/>
        </w:rPr>
        <w:t>·2021</w:t>
      </w:r>
      <w:r>
        <w:rPr>
          <w:rFonts w:ascii="宋体" w:eastAsia="宋体" w:hAnsi="宋体" w:cs="宋体" w:hint="eastAsia"/>
          <w:b/>
          <w:sz w:val="32"/>
          <w:szCs w:val="32"/>
        </w:rPr>
        <w:t>蓬莱葡萄酒国际</w:t>
      </w:r>
      <w:r w:rsidR="00F3091B">
        <w:rPr>
          <w:rFonts w:ascii="宋体" w:eastAsia="宋体" w:hAnsi="宋体" w:cs="宋体" w:hint="eastAsia"/>
          <w:b/>
          <w:sz w:val="32"/>
          <w:szCs w:val="32"/>
        </w:rPr>
        <w:t>马拉松</w:t>
      </w:r>
    </w:p>
    <w:p w14:paraId="611D1752" w14:textId="77777777" w:rsidR="00E2714B" w:rsidRDefault="00F3091B">
      <w:pPr>
        <w:spacing w:line="480" w:lineRule="exact"/>
        <w:jc w:val="center"/>
        <w:rPr>
          <w:rFonts w:ascii="宋体" w:eastAsia="宋体" w:hAnsi="宋体" w:cs="宋体"/>
          <w:b/>
          <w:sz w:val="32"/>
          <w:szCs w:val="32"/>
        </w:rPr>
      </w:pPr>
      <w:r>
        <w:rPr>
          <w:rFonts w:ascii="宋体" w:eastAsia="宋体" w:hAnsi="宋体" w:cs="宋体" w:hint="eastAsia"/>
          <w:b/>
          <w:sz w:val="32"/>
          <w:szCs w:val="32"/>
        </w:rPr>
        <w:t>免责声明</w:t>
      </w:r>
    </w:p>
    <w:p w14:paraId="3414879F" w14:textId="77777777" w:rsidR="00E2714B" w:rsidRDefault="00E2714B">
      <w:pPr>
        <w:spacing w:line="480" w:lineRule="exact"/>
        <w:jc w:val="center"/>
        <w:rPr>
          <w:rFonts w:ascii="宋体" w:eastAsia="宋体" w:hAnsi="宋体" w:cs="宋体"/>
          <w:b/>
          <w:sz w:val="32"/>
          <w:szCs w:val="32"/>
        </w:rPr>
      </w:pPr>
    </w:p>
    <w:p w14:paraId="58F2EFAD" w14:textId="4DED57B1"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本人自愿报名参加</w:t>
      </w:r>
      <w:r w:rsidR="00574A81">
        <w:rPr>
          <w:rFonts w:ascii="宋体" w:eastAsia="宋体" w:hAnsi="宋体" w:cs="宋体" w:hint="eastAsia"/>
          <w:sz w:val="18"/>
          <w:szCs w:val="18"/>
        </w:rPr>
        <w:t>书香门院</w:t>
      </w:r>
      <w:r w:rsidRPr="002F5E58">
        <w:rPr>
          <w:rFonts w:ascii="宋体" w:eastAsia="宋体" w:hAnsi="宋体" w:cs="宋体" w:hint="eastAsia"/>
          <w:sz w:val="18"/>
          <w:szCs w:val="18"/>
        </w:rPr>
        <w:t>·2021</w:t>
      </w:r>
      <w:r w:rsidR="00574A81">
        <w:rPr>
          <w:rFonts w:ascii="宋体" w:eastAsia="宋体" w:hAnsi="宋体" w:cs="宋体" w:hint="eastAsia"/>
          <w:sz w:val="18"/>
          <w:szCs w:val="18"/>
        </w:rPr>
        <w:t>蓬莱葡萄酒国际</w:t>
      </w:r>
      <w:r w:rsidRPr="002F5E58">
        <w:rPr>
          <w:rFonts w:ascii="宋体" w:eastAsia="宋体" w:hAnsi="宋体" w:cs="宋体" w:hint="eastAsia"/>
          <w:sz w:val="18"/>
          <w:szCs w:val="18"/>
        </w:rPr>
        <w:t>马拉松及相关活动，并将如实填写报名相关信息，对所填写内容的真实有效性负责。</w:t>
      </w:r>
    </w:p>
    <w:p w14:paraId="63C495C6" w14:textId="4A786D24"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本人全面理解并同意遵守</w:t>
      </w:r>
      <w:r w:rsidR="00574A81">
        <w:rPr>
          <w:rFonts w:ascii="宋体" w:eastAsia="宋体" w:hAnsi="宋体" w:cs="宋体" w:hint="eastAsia"/>
          <w:sz w:val="18"/>
          <w:szCs w:val="18"/>
        </w:rPr>
        <w:t>书香门院</w:t>
      </w:r>
      <w:r w:rsidR="00574A81" w:rsidRPr="002F5E58">
        <w:rPr>
          <w:rFonts w:ascii="宋体" w:eastAsia="宋体" w:hAnsi="宋体" w:cs="宋体" w:hint="eastAsia"/>
          <w:sz w:val="18"/>
          <w:szCs w:val="18"/>
        </w:rPr>
        <w:t>·2021</w:t>
      </w:r>
      <w:r w:rsidR="00574A81">
        <w:rPr>
          <w:rFonts w:ascii="宋体" w:eastAsia="宋体" w:hAnsi="宋体" w:cs="宋体" w:hint="eastAsia"/>
          <w:sz w:val="18"/>
          <w:szCs w:val="18"/>
        </w:rPr>
        <w:t>蓬莱葡萄酒国际</w:t>
      </w:r>
      <w:r w:rsidR="00574A81" w:rsidRPr="002F5E58">
        <w:rPr>
          <w:rFonts w:ascii="宋体" w:eastAsia="宋体" w:hAnsi="宋体" w:cs="宋体" w:hint="eastAsia"/>
          <w:sz w:val="18"/>
          <w:szCs w:val="18"/>
        </w:rPr>
        <w:t>马拉松</w:t>
      </w:r>
      <w:r w:rsidRPr="002F5E58">
        <w:rPr>
          <w:rFonts w:ascii="宋体" w:eastAsia="宋体" w:hAnsi="宋体" w:cs="宋体" w:hint="eastAsia"/>
          <w:sz w:val="18"/>
          <w:szCs w:val="18"/>
        </w:rPr>
        <w:t>组委会制订的各项规程、规则、规定、要求及采取的措施。</w:t>
      </w:r>
    </w:p>
    <w:p w14:paraId="76CAF0C2" w14:textId="77777777"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本人承诺参赛资格不以任何方式转让他人或者替跑，如果出现以上问题，本人承担全部责任与后果。</w:t>
      </w:r>
    </w:p>
    <w:p w14:paraId="47E88950" w14:textId="61608D5E"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本人知悉参加此项比赛对健康状况有特殊要求以及存在的不安全因素，同时对参赛可能存在的各种风险和意外已</w:t>
      </w:r>
      <w:proofErr w:type="gramStart"/>
      <w:r w:rsidRPr="002F5E58">
        <w:rPr>
          <w:rFonts w:ascii="宋体" w:eastAsia="宋体" w:hAnsi="宋体" w:cs="宋体" w:hint="eastAsia"/>
          <w:sz w:val="18"/>
          <w:szCs w:val="18"/>
        </w:rPr>
        <w:t>作出</w:t>
      </w:r>
      <w:proofErr w:type="gramEnd"/>
      <w:r w:rsidRPr="002F5E58">
        <w:rPr>
          <w:rFonts w:ascii="宋体" w:eastAsia="宋体" w:hAnsi="宋体" w:cs="宋体" w:hint="eastAsia"/>
          <w:sz w:val="18"/>
          <w:szCs w:val="18"/>
        </w:rPr>
        <w:t>审慎的评估。为参加比赛已做好充分训练和准备并经国家认证的医疗机构体检，确认自身身体和精神健康状况符合参加比赛的各项要求。本人愿意承担自身的意外风险责任，并确认不会就活动中发生或引发的自身意外、死亡或任何形式的损失向组委会提出赔偿或追究责任。</w:t>
      </w:r>
    </w:p>
    <w:p w14:paraId="501C3D71" w14:textId="19DFBE70" w:rsidR="00F3091B"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本人保证服从</w:t>
      </w:r>
      <w:r w:rsidR="00574A81">
        <w:rPr>
          <w:rFonts w:ascii="宋体" w:eastAsia="宋体" w:hAnsi="宋体" w:cs="宋体" w:hint="eastAsia"/>
          <w:sz w:val="18"/>
          <w:szCs w:val="18"/>
        </w:rPr>
        <w:t>书香门院</w:t>
      </w:r>
      <w:r w:rsidR="00574A81" w:rsidRPr="002F5E58">
        <w:rPr>
          <w:rFonts w:ascii="宋体" w:eastAsia="宋体" w:hAnsi="宋体" w:cs="宋体" w:hint="eastAsia"/>
          <w:sz w:val="18"/>
          <w:szCs w:val="18"/>
        </w:rPr>
        <w:t>·2021</w:t>
      </w:r>
      <w:r w:rsidR="00574A81">
        <w:rPr>
          <w:rFonts w:ascii="宋体" w:eastAsia="宋体" w:hAnsi="宋体" w:cs="宋体" w:hint="eastAsia"/>
          <w:sz w:val="18"/>
          <w:szCs w:val="18"/>
        </w:rPr>
        <w:t>蓬莱葡萄酒国际</w:t>
      </w:r>
      <w:r w:rsidR="00574A81" w:rsidRPr="002F5E58">
        <w:rPr>
          <w:rFonts w:ascii="宋体" w:eastAsia="宋体" w:hAnsi="宋体" w:cs="宋体" w:hint="eastAsia"/>
          <w:sz w:val="18"/>
          <w:szCs w:val="18"/>
        </w:rPr>
        <w:t>马拉松</w:t>
      </w:r>
      <w:r>
        <w:rPr>
          <w:rFonts w:ascii="宋体" w:eastAsia="宋体" w:hAnsi="宋体" w:cs="宋体" w:hint="eastAsia"/>
          <w:sz w:val="18"/>
          <w:szCs w:val="18"/>
        </w:rPr>
        <w:t>组委会</w:t>
      </w:r>
      <w:r w:rsidR="00C70039">
        <w:rPr>
          <w:rFonts w:ascii="宋体" w:eastAsia="宋体" w:hAnsi="宋体" w:cs="宋体" w:hint="eastAsia"/>
          <w:sz w:val="18"/>
          <w:szCs w:val="18"/>
        </w:rPr>
        <w:t>及防疫部门</w:t>
      </w:r>
      <w:r>
        <w:rPr>
          <w:rFonts w:ascii="宋体" w:eastAsia="宋体" w:hAnsi="宋体" w:cs="宋体" w:hint="eastAsia"/>
          <w:sz w:val="18"/>
          <w:szCs w:val="18"/>
        </w:rPr>
        <w:t>关于防疫要求</w:t>
      </w:r>
      <w:r w:rsidRPr="002F5E58">
        <w:rPr>
          <w:rFonts w:ascii="宋体" w:eastAsia="宋体" w:hAnsi="宋体" w:cs="宋体" w:hint="eastAsia"/>
          <w:sz w:val="18"/>
          <w:szCs w:val="18"/>
        </w:rPr>
        <w:t>的管理和</w:t>
      </w:r>
      <w:r>
        <w:rPr>
          <w:rFonts w:ascii="宋体" w:eastAsia="宋体" w:hAnsi="宋体" w:cs="宋体" w:hint="eastAsia"/>
          <w:sz w:val="18"/>
          <w:szCs w:val="18"/>
        </w:rPr>
        <w:t>安排</w:t>
      </w:r>
      <w:r w:rsidRPr="002F5E58">
        <w:rPr>
          <w:rFonts w:ascii="宋体" w:eastAsia="宋体" w:hAnsi="宋体" w:cs="宋体" w:hint="eastAsia"/>
          <w:sz w:val="18"/>
          <w:szCs w:val="18"/>
        </w:rPr>
        <w:t>。</w:t>
      </w:r>
    </w:p>
    <w:p w14:paraId="57787800" w14:textId="77777777"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本人保证在比赛过程中服从裁判和赛事工作人员的管理和指挥。</w:t>
      </w:r>
    </w:p>
    <w:p w14:paraId="337C6866" w14:textId="77777777"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本人同意接受组委会在比赛期间提供的现场急救性质的医务治疗，但在医院救治等发生的相关费用由本人自理。</w:t>
      </w:r>
    </w:p>
    <w:p w14:paraId="7A4FD7C9" w14:textId="77777777"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同意组委会及赛事组织方、协办方在本次赛事中进行摄影摄像，对于本人在赛事过程中出现的姓名和肖像，组委会及赛事组织方、协办方有权发表和使用（时间、地域和载体不受限制），形式包括但不限于照片、录像和影片。组委会及赛事组织方、协办方有权对上述信息和材料进行进一步转授和许可。这些信息和材料使用无需向本人进行提前通知，或提供任何补偿。</w:t>
      </w:r>
    </w:p>
    <w:p w14:paraId="19E375AB" w14:textId="77777777"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本人愿意接收组委会发布的相关信息。</w:t>
      </w:r>
    </w:p>
    <w:p w14:paraId="752784B5" w14:textId="16E9D985"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本人已经阅读并知晓</w:t>
      </w:r>
      <w:r w:rsidR="00574A81">
        <w:rPr>
          <w:rFonts w:ascii="宋体" w:eastAsia="宋体" w:hAnsi="宋体" w:cs="宋体" w:hint="eastAsia"/>
          <w:sz w:val="18"/>
          <w:szCs w:val="18"/>
        </w:rPr>
        <w:t>书香门院</w:t>
      </w:r>
      <w:r w:rsidR="00574A81" w:rsidRPr="002F5E58">
        <w:rPr>
          <w:rFonts w:ascii="宋体" w:eastAsia="宋体" w:hAnsi="宋体" w:cs="宋体" w:hint="eastAsia"/>
          <w:sz w:val="18"/>
          <w:szCs w:val="18"/>
        </w:rPr>
        <w:t>·2021</w:t>
      </w:r>
      <w:r w:rsidR="00574A81">
        <w:rPr>
          <w:rFonts w:ascii="宋体" w:eastAsia="宋体" w:hAnsi="宋体" w:cs="宋体" w:hint="eastAsia"/>
          <w:sz w:val="18"/>
          <w:szCs w:val="18"/>
        </w:rPr>
        <w:t>蓬莱葡萄酒国际</w:t>
      </w:r>
      <w:r w:rsidR="00574A81" w:rsidRPr="002F5E58">
        <w:rPr>
          <w:rFonts w:ascii="宋体" w:eastAsia="宋体" w:hAnsi="宋体" w:cs="宋体" w:hint="eastAsia"/>
          <w:sz w:val="18"/>
          <w:szCs w:val="18"/>
        </w:rPr>
        <w:t>马拉松</w:t>
      </w:r>
      <w:r w:rsidRPr="002F5E58">
        <w:rPr>
          <w:rFonts w:ascii="宋体" w:eastAsia="宋体" w:hAnsi="宋体" w:cs="宋体" w:hint="eastAsia"/>
          <w:sz w:val="18"/>
          <w:szCs w:val="18"/>
        </w:rPr>
        <w:t>相关保险内容及保险条款。</w:t>
      </w:r>
    </w:p>
    <w:p w14:paraId="143F4A6B" w14:textId="77777777"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本人同意通过组委会官方网站自助打印的形式获取马拉松成绩证书。</w:t>
      </w:r>
    </w:p>
    <w:p w14:paraId="332601FF" w14:textId="542754D3" w:rsid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本人或法定代理人已认真阅读并全面理解以上内容，对上述所有内容予以确认并承担相应的法律责任。</w:t>
      </w:r>
    </w:p>
    <w:p w14:paraId="0F086709" w14:textId="24E2E695" w:rsidR="00E2714B" w:rsidRPr="002F5E58" w:rsidRDefault="00F3091B" w:rsidP="002F5E58">
      <w:pPr>
        <w:pStyle w:val="a8"/>
        <w:numPr>
          <w:ilvl w:val="0"/>
          <w:numId w:val="1"/>
        </w:numPr>
        <w:spacing w:line="520" w:lineRule="exact"/>
        <w:ind w:firstLineChars="0"/>
        <w:rPr>
          <w:rFonts w:ascii="宋体" w:eastAsia="宋体" w:hAnsi="宋体" w:cs="宋体"/>
          <w:sz w:val="18"/>
          <w:szCs w:val="18"/>
        </w:rPr>
      </w:pPr>
      <w:r w:rsidRPr="002F5E58">
        <w:rPr>
          <w:rFonts w:ascii="宋体" w:eastAsia="宋体" w:hAnsi="宋体" w:cs="宋体" w:hint="eastAsia"/>
          <w:sz w:val="18"/>
          <w:szCs w:val="18"/>
        </w:rPr>
        <w:t>最终解释权归</w:t>
      </w:r>
      <w:r w:rsidR="00B50C9E">
        <w:rPr>
          <w:rFonts w:ascii="宋体" w:eastAsia="宋体" w:hAnsi="宋体" w:cs="宋体" w:hint="eastAsia"/>
          <w:sz w:val="18"/>
          <w:szCs w:val="18"/>
        </w:rPr>
        <w:t>书香门院</w:t>
      </w:r>
      <w:r w:rsidR="00B50C9E" w:rsidRPr="002F5E58">
        <w:rPr>
          <w:rFonts w:ascii="宋体" w:eastAsia="宋体" w:hAnsi="宋体" w:cs="宋体" w:hint="eastAsia"/>
          <w:sz w:val="18"/>
          <w:szCs w:val="18"/>
        </w:rPr>
        <w:t>·2021</w:t>
      </w:r>
      <w:r w:rsidR="00B50C9E">
        <w:rPr>
          <w:rFonts w:ascii="宋体" w:eastAsia="宋体" w:hAnsi="宋体" w:cs="宋体" w:hint="eastAsia"/>
          <w:sz w:val="18"/>
          <w:szCs w:val="18"/>
        </w:rPr>
        <w:t>蓬莱葡萄酒国际</w:t>
      </w:r>
      <w:r w:rsidR="00B50C9E" w:rsidRPr="002F5E58">
        <w:rPr>
          <w:rFonts w:ascii="宋体" w:eastAsia="宋体" w:hAnsi="宋体" w:cs="宋体" w:hint="eastAsia"/>
          <w:sz w:val="18"/>
          <w:szCs w:val="18"/>
        </w:rPr>
        <w:t>马拉松</w:t>
      </w:r>
      <w:r w:rsidRPr="002F5E58">
        <w:rPr>
          <w:rFonts w:ascii="宋体" w:eastAsia="宋体" w:hAnsi="宋体" w:cs="宋体" w:hint="eastAsia"/>
          <w:sz w:val="18"/>
          <w:szCs w:val="18"/>
        </w:rPr>
        <w:t>组委会所有。</w:t>
      </w:r>
    </w:p>
    <w:p w14:paraId="50656EC1" w14:textId="77777777" w:rsidR="00E2714B" w:rsidRPr="00B50C9E" w:rsidRDefault="00E2714B">
      <w:pPr>
        <w:spacing w:line="520" w:lineRule="exact"/>
        <w:rPr>
          <w:rFonts w:ascii="宋体" w:eastAsia="宋体" w:hAnsi="宋体" w:cs="宋体"/>
          <w:sz w:val="18"/>
          <w:szCs w:val="18"/>
        </w:rPr>
      </w:pPr>
    </w:p>
    <w:p w14:paraId="5E56BB93" w14:textId="1AF42F05" w:rsidR="00E2714B" w:rsidRDefault="00F3091B">
      <w:pPr>
        <w:pStyle w:val="a7"/>
        <w:widowControl/>
        <w:shd w:val="clear" w:color="auto" w:fill="FFFFFF"/>
        <w:wordWrap w:val="0"/>
        <w:spacing w:beforeAutospacing="0" w:afterAutospacing="0" w:line="120" w:lineRule="auto"/>
        <w:jc w:val="right"/>
        <w:rPr>
          <w:rFonts w:ascii="宋体" w:eastAsia="宋体" w:hAnsi="宋体" w:cs="宋体"/>
          <w:b/>
          <w:bCs/>
          <w:sz w:val="28"/>
          <w:szCs w:val="28"/>
          <w:shd w:val="clear" w:color="auto" w:fill="FFFFFF"/>
        </w:rPr>
      </w:pPr>
      <w:r>
        <w:rPr>
          <w:rFonts w:ascii="宋体" w:eastAsia="宋体" w:hAnsi="宋体" w:cs="宋体" w:hint="eastAsia"/>
          <w:b/>
          <w:bCs/>
          <w:sz w:val="28"/>
          <w:szCs w:val="28"/>
          <w:shd w:val="clear" w:color="auto" w:fill="FFFFFF"/>
        </w:rPr>
        <w:t xml:space="preserve">     参赛选手签字：</w:t>
      </w:r>
      <w:r w:rsidR="00C42893">
        <w:rPr>
          <w:rFonts w:ascii="宋体" w:eastAsia="宋体" w:hAnsi="宋体" w:cs="宋体" w:hint="eastAsia"/>
          <w:b/>
          <w:bCs/>
          <w:sz w:val="28"/>
          <w:szCs w:val="28"/>
          <w:shd w:val="clear" w:color="auto" w:fill="FFFFFF"/>
        </w:rPr>
        <w:t xml:space="preserve"> </w:t>
      </w:r>
      <w:r w:rsidR="00C42893">
        <w:rPr>
          <w:rFonts w:ascii="宋体" w:eastAsia="宋体" w:hAnsi="宋体" w:cs="宋体"/>
          <w:b/>
          <w:bCs/>
          <w:sz w:val="28"/>
          <w:szCs w:val="28"/>
          <w:shd w:val="clear" w:color="auto" w:fill="FFFFFF"/>
        </w:rPr>
        <w:t xml:space="preserve">               </w:t>
      </w:r>
    </w:p>
    <w:p w14:paraId="0705685B" w14:textId="77777777" w:rsidR="00242BD9" w:rsidRDefault="00242BD9" w:rsidP="00242BD9">
      <w:pPr>
        <w:pStyle w:val="a7"/>
        <w:widowControl/>
        <w:shd w:val="clear" w:color="auto" w:fill="FFFFFF"/>
        <w:spacing w:beforeAutospacing="0" w:afterAutospacing="0" w:line="120" w:lineRule="auto"/>
        <w:jc w:val="right"/>
        <w:rPr>
          <w:rFonts w:ascii="宋体" w:eastAsia="宋体" w:hAnsi="宋体" w:cs="宋体"/>
          <w:color w:val="000000"/>
          <w:sz w:val="48"/>
        </w:rPr>
        <w:sectPr w:rsidR="00242BD9">
          <w:pgSz w:w="11900" w:h="16840"/>
          <w:pgMar w:top="1440" w:right="1800" w:bottom="1440" w:left="1800" w:header="851" w:footer="992" w:gutter="0"/>
          <w:cols w:space="425"/>
          <w:docGrid w:type="lines" w:linePitch="423"/>
        </w:sectPr>
      </w:pPr>
    </w:p>
    <w:p w14:paraId="62895F43" w14:textId="77777777" w:rsidR="00242BD9" w:rsidRDefault="00242BD9" w:rsidP="00242BD9">
      <w:pPr>
        <w:spacing w:line="520" w:lineRule="exact"/>
        <w:rPr>
          <w:rFonts w:ascii="黑体" w:eastAsia="黑体" w:hAnsi="黑体" w:cs="楷体_GB2312"/>
          <w:color w:val="000000" w:themeColor="text1"/>
          <w:sz w:val="32"/>
          <w:szCs w:val="32"/>
        </w:rPr>
      </w:pPr>
      <w:r>
        <w:rPr>
          <w:rFonts w:ascii="黑体" w:eastAsia="黑体" w:hAnsi="黑体" w:cs="楷体_GB2312" w:hint="eastAsia"/>
          <w:color w:val="000000" w:themeColor="text1"/>
          <w:sz w:val="32"/>
          <w:szCs w:val="32"/>
        </w:rPr>
        <w:lastRenderedPageBreak/>
        <w:t>附件1-1</w:t>
      </w:r>
    </w:p>
    <w:p w14:paraId="4B18762A" w14:textId="77777777" w:rsidR="00242BD9" w:rsidRDefault="00242BD9" w:rsidP="00242BD9">
      <w:pPr>
        <w:spacing w:line="560" w:lineRule="exact"/>
        <w:jc w:val="center"/>
        <w:rPr>
          <w:rFonts w:ascii="方正小标宋简体" w:eastAsia="方正小标宋简体" w:hAnsi="方正小标宋简体" w:cs="方正小标宋简体"/>
          <w:color w:val="000000" w:themeColor="text1"/>
          <w:sz w:val="44"/>
          <w:szCs w:val="44"/>
        </w:rPr>
      </w:pPr>
      <w:r>
        <w:rPr>
          <w:rStyle w:val="NormalCharacter"/>
          <w:rFonts w:ascii="方正小标宋简体" w:eastAsia="方正小标宋简体" w:hAnsi="仿宋" w:hint="eastAsia"/>
          <w:spacing w:val="-10"/>
          <w:sz w:val="44"/>
          <w:szCs w:val="44"/>
        </w:rPr>
        <w:t>2</w:t>
      </w:r>
      <w:r>
        <w:rPr>
          <w:rStyle w:val="NormalCharacter"/>
          <w:rFonts w:ascii="方正小标宋简体" w:eastAsia="方正小标宋简体" w:hAnsi="仿宋"/>
          <w:spacing w:val="-10"/>
          <w:sz w:val="44"/>
          <w:szCs w:val="44"/>
        </w:rPr>
        <w:t>021</w:t>
      </w:r>
      <w:r>
        <w:rPr>
          <w:rStyle w:val="NormalCharacter"/>
          <w:rFonts w:ascii="方正小标宋简体" w:eastAsia="方正小标宋简体" w:hAnsi="仿宋" w:hint="eastAsia"/>
          <w:spacing w:val="-10"/>
          <w:sz w:val="44"/>
          <w:szCs w:val="44"/>
        </w:rPr>
        <w:t>蓬莱葡萄酒</w:t>
      </w:r>
      <w:r>
        <w:rPr>
          <w:rStyle w:val="NormalCharacter"/>
          <w:rFonts w:ascii="方正小标宋简体" w:eastAsia="方正小标宋简体" w:hAnsi="仿宋"/>
          <w:spacing w:val="-10"/>
          <w:sz w:val="44"/>
          <w:szCs w:val="44"/>
        </w:rPr>
        <w:t>马拉松</w:t>
      </w:r>
      <w:r>
        <w:rPr>
          <w:rStyle w:val="NormalCharacter"/>
          <w:rFonts w:ascii="方正小标宋简体" w:eastAsia="方正小标宋简体" w:hAnsi="仿宋" w:hint="eastAsia"/>
          <w:spacing w:val="-10"/>
          <w:sz w:val="44"/>
          <w:szCs w:val="44"/>
        </w:rPr>
        <w:t>比赛</w:t>
      </w:r>
      <w:r>
        <w:rPr>
          <w:rFonts w:ascii="方正小标宋简体" w:eastAsia="方正小标宋简体" w:hAnsi="方正小标宋简体" w:cs="方正小标宋简体" w:hint="eastAsia"/>
          <w:color w:val="000000" w:themeColor="text1"/>
          <w:sz w:val="44"/>
          <w:szCs w:val="44"/>
        </w:rPr>
        <w:t>参赛人员健康筛查信息采集表</w:t>
      </w:r>
    </w:p>
    <w:p w14:paraId="047A0786" w14:textId="77777777" w:rsidR="00242BD9" w:rsidRDefault="00242BD9" w:rsidP="00242BD9">
      <w:pPr>
        <w:rPr>
          <w:color w:val="000000" w:themeColor="text1"/>
          <w:sz w:val="32"/>
          <w:szCs w:val="32"/>
        </w:rPr>
      </w:pPr>
      <w:r>
        <w:rPr>
          <w:rFonts w:ascii="楷体_GB2312" w:eastAsia="楷体_GB2312" w:hAnsi="楷体_GB2312" w:cs="楷体_GB2312" w:hint="eastAsia"/>
          <w:color w:val="000000" w:themeColor="text1"/>
          <w:sz w:val="32"/>
          <w:szCs w:val="32"/>
        </w:rPr>
        <w:t xml:space="preserve"> 参赛单位:                              </w:t>
      </w:r>
      <w:r>
        <w:rPr>
          <w:rFonts w:hint="eastAsia"/>
          <w:color w:val="000000" w:themeColor="text1"/>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1120"/>
        <w:gridCol w:w="1325"/>
        <w:gridCol w:w="1199"/>
        <w:gridCol w:w="1648"/>
        <w:gridCol w:w="1649"/>
        <w:gridCol w:w="2097"/>
        <w:gridCol w:w="1199"/>
        <w:gridCol w:w="1049"/>
      </w:tblGrid>
      <w:tr w:rsidR="00242BD9" w14:paraId="3C74C6C2" w14:textId="77777777" w:rsidTr="00181A6C">
        <w:trPr>
          <w:trHeight w:hRule="exact" w:val="368"/>
        </w:trPr>
        <w:tc>
          <w:tcPr>
            <w:tcW w:w="2615" w:type="dxa"/>
            <w:vMerge w:val="restart"/>
            <w:tcBorders>
              <w:bottom w:val="nil"/>
              <w:tl2br w:val="single" w:sz="4" w:space="0" w:color="auto"/>
            </w:tcBorders>
            <w:textDirection w:val="tbRlV"/>
          </w:tcPr>
          <w:p w14:paraId="587F401F" w14:textId="77777777" w:rsidR="00242BD9" w:rsidRDefault="00242BD9" w:rsidP="00181A6C">
            <w:pPr>
              <w:ind w:leftChars="50" w:left="120" w:right="113" w:firstLineChars="50" w:firstLine="160"/>
              <w:rPr>
                <w:rFonts w:ascii="黑体" w:eastAsia="黑体" w:hAnsi="黑体" w:cs="黑体"/>
                <w:color w:val="000000" w:themeColor="text1"/>
              </w:rPr>
            </w:pPr>
            <w:r>
              <w:rPr>
                <w:rFonts w:ascii="黑体" w:eastAsia="黑体" w:hAnsi="黑体" w:cs="黑体" w:hint="eastAsia"/>
                <w:color w:val="000000" w:themeColor="text1"/>
                <w:sz w:val="32"/>
                <w:szCs w:val="32"/>
              </w:rPr>
              <w:t xml:space="preserve">     情形</w:t>
            </w:r>
          </w:p>
          <w:p w14:paraId="24CBD80E" w14:textId="77777777" w:rsidR="00242BD9" w:rsidRDefault="00242BD9" w:rsidP="00181A6C">
            <w:pPr>
              <w:ind w:left="113" w:right="113"/>
              <w:rPr>
                <w:rFonts w:ascii="黑体" w:eastAsia="黑体" w:hAnsi="黑体" w:cs="黑体"/>
                <w:color w:val="000000" w:themeColor="text1"/>
              </w:rPr>
            </w:pPr>
          </w:p>
          <w:p w14:paraId="3B2C4F0D" w14:textId="77777777" w:rsidR="00242BD9" w:rsidRDefault="00242BD9" w:rsidP="00181A6C">
            <w:pPr>
              <w:ind w:left="113" w:right="113"/>
              <w:jc w:val="right"/>
              <w:rPr>
                <w:rFonts w:ascii="黑体" w:eastAsia="黑体" w:hAnsi="黑体" w:cs="黑体"/>
                <w:color w:val="000000" w:themeColor="text1"/>
              </w:rPr>
            </w:pPr>
          </w:p>
          <w:p w14:paraId="2DE187E1" w14:textId="77777777" w:rsidR="00242BD9" w:rsidRDefault="00242BD9" w:rsidP="00181A6C">
            <w:pPr>
              <w:ind w:left="113" w:right="113" w:firstLineChars="50" w:firstLine="160"/>
              <w:rPr>
                <w:rFonts w:ascii="黑体" w:eastAsia="黑体" w:hAnsi="黑体" w:cs="黑体"/>
                <w:color w:val="000000" w:themeColor="text1"/>
              </w:rPr>
            </w:pPr>
            <w:r>
              <w:rPr>
                <w:rFonts w:ascii="黑体" w:eastAsia="黑体" w:hAnsi="黑体" w:cs="黑体" w:hint="eastAsia"/>
                <w:color w:val="000000" w:themeColor="text1"/>
                <w:sz w:val="32"/>
                <w:szCs w:val="32"/>
              </w:rPr>
              <w:t xml:space="preserve">        姓名</w:t>
            </w:r>
          </w:p>
        </w:tc>
        <w:tc>
          <w:tcPr>
            <w:tcW w:w="1120" w:type="dxa"/>
          </w:tcPr>
          <w:p w14:paraId="40269AA1" w14:textId="77777777" w:rsidR="00242BD9" w:rsidRDefault="00242BD9" w:rsidP="00181A6C">
            <w:pPr>
              <w:jc w:val="center"/>
              <w:rPr>
                <w:color w:val="000000" w:themeColor="text1"/>
              </w:rPr>
            </w:pPr>
            <w:r>
              <w:rPr>
                <w:rFonts w:hint="eastAsia"/>
                <w:color w:val="000000" w:themeColor="text1"/>
              </w:rPr>
              <w:t>1</w:t>
            </w:r>
          </w:p>
        </w:tc>
        <w:tc>
          <w:tcPr>
            <w:tcW w:w="1325" w:type="dxa"/>
          </w:tcPr>
          <w:p w14:paraId="2406EECD" w14:textId="77777777" w:rsidR="00242BD9" w:rsidRDefault="00242BD9" w:rsidP="00181A6C">
            <w:pPr>
              <w:jc w:val="center"/>
              <w:rPr>
                <w:color w:val="000000" w:themeColor="text1"/>
              </w:rPr>
            </w:pPr>
            <w:r>
              <w:rPr>
                <w:rFonts w:hint="eastAsia"/>
                <w:color w:val="000000" w:themeColor="text1"/>
              </w:rPr>
              <w:t>2</w:t>
            </w:r>
          </w:p>
        </w:tc>
        <w:tc>
          <w:tcPr>
            <w:tcW w:w="1199" w:type="dxa"/>
          </w:tcPr>
          <w:p w14:paraId="3903FFEC" w14:textId="77777777" w:rsidR="00242BD9" w:rsidRDefault="00242BD9" w:rsidP="00181A6C">
            <w:pPr>
              <w:jc w:val="center"/>
              <w:rPr>
                <w:color w:val="000000" w:themeColor="text1"/>
              </w:rPr>
            </w:pPr>
            <w:r>
              <w:rPr>
                <w:rFonts w:hint="eastAsia"/>
                <w:color w:val="000000" w:themeColor="text1"/>
              </w:rPr>
              <w:t>3</w:t>
            </w:r>
          </w:p>
        </w:tc>
        <w:tc>
          <w:tcPr>
            <w:tcW w:w="1648" w:type="dxa"/>
          </w:tcPr>
          <w:p w14:paraId="697DC537" w14:textId="77777777" w:rsidR="00242BD9" w:rsidRDefault="00242BD9" w:rsidP="00181A6C">
            <w:pPr>
              <w:jc w:val="center"/>
              <w:rPr>
                <w:color w:val="000000" w:themeColor="text1"/>
              </w:rPr>
            </w:pPr>
            <w:r>
              <w:rPr>
                <w:rFonts w:hint="eastAsia"/>
                <w:color w:val="000000" w:themeColor="text1"/>
              </w:rPr>
              <w:t>4</w:t>
            </w:r>
          </w:p>
        </w:tc>
        <w:tc>
          <w:tcPr>
            <w:tcW w:w="1649" w:type="dxa"/>
          </w:tcPr>
          <w:p w14:paraId="1903CFEF" w14:textId="77777777" w:rsidR="00242BD9" w:rsidRDefault="00242BD9" w:rsidP="00181A6C">
            <w:pPr>
              <w:jc w:val="center"/>
              <w:rPr>
                <w:color w:val="000000" w:themeColor="text1"/>
              </w:rPr>
            </w:pPr>
            <w:r>
              <w:rPr>
                <w:rFonts w:hint="eastAsia"/>
                <w:color w:val="000000" w:themeColor="text1"/>
              </w:rPr>
              <w:t>5</w:t>
            </w:r>
          </w:p>
        </w:tc>
        <w:tc>
          <w:tcPr>
            <w:tcW w:w="2097" w:type="dxa"/>
          </w:tcPr>
          <w:p w14:paraId="424CCE74" w14:textId="77777777" w:rsidR="00242BD9" w:rsidRDefault="00242BD9" w:rsidP="00181A6C">
            <w:pPr>
              <w:jc w:val="center"/>
              <w:rPr>
                <w:color w:val="000000" w:themeColor="text1"/>
              </w:rPr>
            </w:pPr>
            <w:r>
              <w:rPr>
                <w:rFonts w:hint="eastAsia"/>
                <w:color w:val="000000" w:themeColor="text1"/>
              </w:rPr>
              <w:t>6</w:t>
            </w:r>
          </w:p>
        </w:tc>
        <w:tc>
          <w:tcPr>
            <w:tcW w:w="1199" w:type="dxa"/>
          </w:tcPr>
          <w:p w14:paraId="17990EB0" w14:textId="77777777" w:rsidR="00242BD9" w:rsidRDefault="00242BD9" w:rsidP="00181A6C">
            <w:pPr>
              <w:jc w:val="center"/>
              <w:rPr>
                <w:color w:val="000000" w:themeColor="text1"/>
              </w:rPr>
            </w:pPr>
            <w:r>
              <w:rPr>
                <w:rFonts w:hint="eastAsia"/>
                <w:color w:val="000000" w:themeColor="text1"/>
              </w:rPr>
              <w:t>7</w:t>
            </w:r>
          </w:p>
        </w:tc>
        <w:tc>
          <w:tcPr>
            <w:tcW w:w="1049" w:type="dxa"/>
          </w:tcPr>
          <w:p w14:paraId="65D5218B" w14:textId="77777777" w:rsidR="00242BD9" w:rsidRDefault="00242BD9" w:rsidP="00181A6C">
            <w:pPr>
              <w:jc w:val="center"/>
              <w:rPr>
                <w:color w:val="000000" w:themeColor="text1"/>
              </w:rPr>
            </w:pPr>
            <w:r>
              <w:rPr>
                <w:rFonts w:hint="eastAsia"/>
                <w:color w:val="000000" w:themeColor="text1"/>
              </w:rPr>
              <w:t>8</w:t>
            </w:r>
          </w:p>
        </w:tc>
      </w:tr>
      <w:tr w:rsidR="00242BD9" w14:paraId="67FFF889" w14:textId="77777777" w:rsidTr="00181A6C">
        <w:trPr>
          <w:trHeight w:hRule="exact" w:val="2118"/>
        </w:trPr>
        <w:tc>
          <w:tcPr>
            <w:tcW w:w="2615" w:type="dxa"/>
            <w:vMerge/>
            <w:tcBorders>
              <w:bottom w:val="single" w:sz="4" w:space="0" w:color="auto"/>
            </w:tcBorders>
          </w:tcPr>
          <w:p w14:paraId="66F9E494" w14:textId="77777777" w:rsidR="00242BD9" w:rsidRDefault="00242BD9" w:rsidP="00181A6C">
            <w:pPr>
              <w:rPr>
                <w:color w:val="000000" w:themeColor="text1"/>
              </w:rPr>
            </w:pPr>
          </w:p>
        </w:tc>
        <w:tc>
          <w:tcPr>
            <w:tcW w:w="1120" w:type="dxa"/>
            <w:tcBorders>
              <w:bottom w:val="single" w:sz="4" w:space="0" w:color="auto"/>
            </w:tcBorders>
            <w:vAlign w:val="center"/>
          </w:tcPr>
          <w:p w14:paraId="1BC2F562"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健康码（含行程码）①红码②黄码③</w:t>
            </w:r>
            <w:proofErr w:type="gramStart"/>
            <w:r>
              <w:rPr>
                <w:rFonts w:ascii="黑体" w:eastAsia="黑体" w:hAnsi="黑体" w:hint="eastAsia"/>
                <w:color w:val="000000" w:themeColor="text1"/>
              </w:rPr>
              <w:t>绿码</w:t>
            </w:r>
            <w:proofErr w:type="gramEnd"/>
          </w:p>
        </w:tc>
        <w:tc>
          <w:tcPr>
            <w:tcW w:w="1325" w:type="dxa"/>
            <w:vAlign w:val="center"/>
          </w:tcPr>
          <w:p w14:paraId="214C6E7F"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14 天内 旅居地 （国家及省、市、县市区）</w:t>
            </w:r>
          </w:p>
        </w:tc>
        <w:tc>
          <w:tcPr>
            <w:tcW w:w="1199" w:type="dxa"/>
            <w:vAlign w:val="center"/>
          </w:tcPr>
          <w:p w14:paraId="0C37B2F7"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 xml:space="preserve">居住社区21天内发生疫情 </w:t>
            </w:r>
          </w:p>
          <w:p w14:paraId="4FD96361"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 xml:space="preserve">①是 </w:t>
            </w:r>
          </w:p>
          <w:p w14:paraId="61C65C2C"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②否</w:t>
            </w:r>
          </w:p>
        </w:tc>
        <w:tc>
          <w:tcPr>
            <w:tcW w:w="1648" w:type="dxa"/>
            <w:vAlign w:val="center"/>
          </w:tcPr>
          <w:p w14:paraId="11CAFF52"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 xml:space="preserve">属于下面哪种情形 </w:t>
            </w:r>
          </w:p>
          <w:p w14:paraId="33B19F84"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 xml:space="preserve">①确诊病例 ②无症状感 染者 </w:t>
            </w:r>
          </w:p>
          <w:p w14:paraId="404163AB"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③密切接触者④以上都不是</w:t>
            </w:r>
          </w:p>
        </w:tc>
        <w:tc>
          <w:tcPr>
            <w:tcW w:w="1649" w:type="dxa"/>
            <w:vAlign w:val="center"/>
          </w:tcPr>
          <w:p w14:paraId="2799735C"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 xml:space="preserve">是否解除医学隔离观察①是 </w:t>
            </w:r>
          </w:p>
          <w:p w14:paraId="44EB5AE7"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 xml:space="preserve">②否 </w:t>
            </w:r>
          </w:p>
          <w:p w14:paraId="140B1887"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③不属于</w:t>
            </w:r>
            <w:proofErr w:type="gramStart"/>
            <w:r>
              <w:rPr>
                <w:rFonts w:ascii="黑体" w:eastAsia="黑体" w:hAnsi="黑体" w:hint="eastAsia"/>
                <w:color w:val="000000" w:themeColor="text1"/>
              </w:rPr>
              <w:t>医</w:t>
            </w:r>
            <w:proofErr w:type="gramEnd"/>
            <w:r>
              <w:rPr>
                <w:rFonts w:ascii="黑体" w:eastAsia="黑体" w:hAnsi="黑体" w:hint="eastAsia"/>
                <w:color w:val="000000" w:themeColor="text1"/>
              </w:rPr>
              <w:t xml:space="preserve"> 学隔离观察 对象 </w:t>
            </w:r>
          </w:p>
          <w:p w14:paraId="08B8A6E6" w14:textId="77777777" w:rsidR="00242BD9" w:rsidRDefault="00242BD9" w:rsidP="00181A6C">
            <w:pPr>
              <w:spacing w:line="240" w:lineRule="exact"/>
              <w:rPr>
                <w:rFonts w:ascii="黑体" w:eastAsia="黑体" w:hAnsi="黑体"/>
                <w:color w:val="000000" w:themeColor="text1"/>
              </w:rPr>
            </w:pPr>
          </w:p>
        </w:tc>
        <w:tc>
          <w:tcPr>
            <w:tcW w:w="2097" w:type="dxa"/>
            <w:vAlign w:val="center"/>
          </w:tcPr>
          <w:p w14:paraId="2EE76D58"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14天内有以下症状</w:t>
            </w:r>
          </w:p>
          <w:p w14:paraId="7F5A8DC0"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①发热②乏力③咳嗽或打喷嚏④咽痛⑤腹泻⑥呕吐⑦黄疸⑧皮疹⑨结膜充血⑩都没有</w:t>
            </w:r>
          </w:p>
        </w:tc>
        <w:tc>
          <w:tcPr>
            <w:tcW w:w="1199" w:type="dxa"/>
            <w:vAlign w:val="center"/>
          </w:tcPr>
          <w:p w14:paraId="4FFCF536"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如出现以上所列现症状，是否排除疑似传染病 ①是 ②否</w:t>
            </w:r>
          </w:p>
        </w:tc>
        <w:tc>
          <w:tcPr>
            <w:tcW w:w="1049" w:type="dxa"/>
            <w:vAlign w:val="center"/>
          </w:tcPr>
          <w:p w14:paraId="3657F933" w14:textId="77777777" w:rsidR="00242BD9" w:rsidRDefault="00242BD9" w:rsidP="00181A6C">
            <w:pPr>
              <w:spacing w:line="240" w:lineRule="exact"/>
              <w:rPr>
                <w:rFonts w:ascii="黑体" w:eastAsia="黑体" w:hAnsi="黑体"/>
                <w:color w:val="000000" w:themeColor="text1"/>
              </w:rPr>
            </w:pPr>
            <w:r>
              <w:rPr>
                <w:rFonts w:ascii="黑体" w:eastAsia="黑体" w:hAnsi="黑体" w:hint="eastAsia"/>
                <w:color w:val="000000" w:themeColor="text1"/>
              </w:rPr>
              <w:t>核酸检测结果 ①阳性 ②阴性③不需要做核酸检测</w:t>
            </w:r>
          </w:p>
        </w:tc>
      </w:tr>
      <w:tr w:rsidR="00242BD9" w14:paraId="3B4753D1" w14:textId="77777777" w:rsidTr="00181A6C">
        <w:trPr>
          <w:trHeight w:hRule="exact" w:val="567"/>
        </w:trPr>
        <w:tc>
          <w:tcPr>
            <w:tcW w:w="2615" w:type="dxa"/>
            <w:tcBorders>
              <w:top w:val="single" w:sz="4" w:space="0" w:color="auto"/>
            </w:tcBorders>
          </w:tcPr>
          <w:p w14:paraId="61EE85E5" w14:textId="77777777" w:rsidR="00242BD9" w:rsidRDefault="00242BD9" w:rsidP="00181A6C">
            <w:pPr>
              <w:rPr>
                <w:color w:val="000000" w:themeColor="text1"/>
              </w:rPr>
            </w:pPr>
          </w:p>
        </w:tc>
        <w:tc>
          <w:tcPr>
            <w:tcW w:w="1120" w:type="dxa"/>
            <w:tcBorders>
              <w:top w:val="single" w:sz="4" w:space="0" w:color="auto"/>
            </w:tcBorders>
          </w:tcPr>
          <w:p w14:paraId="16939223" w14:textId="77777777" w:rsidR="00242BD9" w:rsidRDefault="00242BD9" w:rsidP="00181A6C">
            <w:pPr>
              <w:rPr>
                <w:color w:val="000000" w:themeColor="text1"/>
              </w:rPr>
            </w:pPr>
          </w:p>
        </w:tc>
        <w:tc>
          <w:tcPr>
            <w:tcW w:w="1325" w:type="dxa"/>
          </w:tcPr>
          <w:p w14:paraId="365A0A6E" w14:textId="77777777" w:rsidR="00242BD9" w:rsidRDefault="00242BD9" w:rsidP="00181A6C">
            <w:pPr>
              <w:rPr>
                <w:color w:val="000000" w:themeColor="text1"/>
              </w:rPr>
            </w:pPr>
          </w:p>
        </w:tc>
        <w:tc>
          <w:tcPr>
            <w:tcW w:w="1199" w:type="dxa"/>
          </w:tcPr>
          <w:p w14:paraId="374EDCE7" w14:textId="77777777" w:rsidR="00242BD9" w:rsidRDefault="00242BD9" w:rsidP="00181A6C">
            <w:pPr>
              <w:rPr>
                <w:color w:val="000000" w:themeColor="text1"/>
              </w:rPr>
            </w:pPr>
          </w:p>
        </w:tc>
        <w:tc>
          <w:tcPr>
            <w:tcW w:w="1648" w:type="dxa"/>
          </w:tcPr>
          <w:p w14:paraId="677D5392" w14:textId="77777777" w:rsidR="00242BD9" w:rsidRDefault="00242BD9" w:rsidP="00181A6C">
            <w:pPr>
              <w:rPr>
                <w:color w:val="000000" w:themeColor="text1"/>
              </w:rPr>
            </w:pPr>
          </w:p>
        </w:tc>
        <w:tc>
          <w:tcPr>
            <w:tcW w:w="1649" w:type="dxa"/>
          </w:tcPr>
          <w:p w14:paraId="4DFBF715" w14:textId="77777777" w:rsidR="00242BD9" w:rsidRDefault="00242BD9" w:rsidP="00181A6C">
            <w:pPr>
              <w:spacing w:line="240" w:lineRule="exact"/>
              <w:rPr>
                <w:color w:val="000000" w:themeColor="text1"/>
              </w:rPr>
            </w:pPr>
          </w:p>
        </w:tc>
        <w:tc>
          <w:tcPr>
            <w:tcW w:w="2097" w:type="dxa"/>
          </w:tcPr>
          <w:p w14:paraId="5642C1CF" w14:textId="77777777" w:rsidR="00242BD9" w:rsidRDefault="00242BD9" w:rsidP="00181A6C">
            <w:pPr>
              <w:rPr>
                <w:color w:val="000000" w:themeColor="text1"/>
              </w:rPr>
            </w:pPr>
          </w:p>
        </w:tc>
        <w:tc>
          <w:tcPr>
            <w:tcW w:w="1199" w:type="dxa"/>
          </w:tcPr>
          <w:p w14:paraId="5A121297" w14:textId="77777777" w:rsidR="00242BD9" w:rsidRDefault="00242BD9" w:rsidP="00181A6C">
            <w:pPr>
              <w:rPr>
                <w:color w:val="000000" w:themeColor="text1"/>
              </w:rPr>
            </w:pPr>
          </w:p>
        </w:tc>
        <w:tc>
          <w:tcPr>
            <w:tcW w:w="1049" w:type="dxa"/>
          </w:tcPr>
          <w:p w14:paraId="02601662" w14:textId="77777777" w:rsidR="00242BD9" w:rsidRDefault="00242BD9" w:rsidP="00181A6C">
            <w:pPr>
              <w:rPr>
                <w:color w:val="000000" w:themeColor="text1"/>
              </w:rPr>
            </w:pPr>
          </w:p>
        </w:tc>
      </w:tr>
      <w:tr w:rsidR="00242BD9" w14:paraId="49DE3C29" w14:textId="77777777" w:rsidTr="00181A6C">
        <w:trPr>
          <w:trHeight w:hRule="exact" w:val="567"/>
        </w:trPr>
        <w:tc>
          <w:tcPr>
            <w:tcW w:w="2615" w:type="dxa"/>
          </w:tcPr>
          <w:p w14:paraId="3A6744D5" w14:textId="77777777" w:rsidR="00242BD9" w:rsidRDefault="00242BD9" w:rsidP="00181A6C">
            <w:pPr>
              <w:rPr>
                <w:color w:val="000000" w:themeColor="text1"/>
              </w:rPr>
            </w:pPr>
          </w:p>
        </w:tc>
        <w:tc>
          <w:tcPr>
            <w:tcW w:w="1120" w:type="dxa"/>
          </w:tcPr>
          <w:p w14:paraId="26C869EF" w14:textId="77777777" w:rsidR="00242BD9" w:rsidRDefault="00242BD9" w:rsidP="00181A6C">
            <w:pPr>
              <w:rPr>
                <w:color w:val="000000" w:themeColor="text1"/>
              </w:rPr>
            </w:pPr>
          </w:p>
        </w:tc>
        <w:tc>
          <w:tcPr>
            <w:tcW w:w="1325" w:type="dxa"/>
          </w:tcPr>
          <w:p w14:paraId="7194C565" w14:textId="77777777" w:rsidR="00242BD9" w:rsidRDefault="00242BD9" w:rsidP="00181A6C">
            <w:pPr>
              <w:rPr>
                <w:color w:val="000000" w:themeColor="text1"/>
              </w:rPr>
            </w:pPr>
          </w:p>
        </w:tc>
        <w:tc>
          <w:tcPr>
            <w:tcW w:w="1199" w:type="dxa"/>
          </w:tcPr>
          <w:p w14:paraId="7365B025" w14:textId="77777777" w:rsidR="00242BD9" w:rsidRDefault="00242BD9" w:rsidP="00181A6C">
            <w:pPr>
              <w:rPr>
                <w:color w:val="000000" w:themeColor="text1"/>
              </w:rPr>
            </w:pPr>
          </w:p>
        </w:tc>
        <w:tc>
          <w:tcPr>
            <w:tcW w:w="1648" w:type="dxa"/>
          </w:tcPr>
          <w:p w14:paraId="1F237068" w14:textId="77777777" w:rsidR="00242BD9" w:rsidRDefault="00242BD9" w:rsidP="00181A6C">
            <w:pPr>
              <w:rPr>
                <w:color w:val="000000" w:themeColor="text1"/>
              </w:rPr>
            </w:pPr>
          </w:p>
        </w:tc>
        <w:tc>
          <w:tcPr>
            <w:tcW w:w="1649" w:type="dxa"/>
          </w:tcPr>
          <w:p w14:paraId="2D9C0E17" w14:textId="77777777" w:rsidR="00242BD9" w:rsidRDefault="00242BD9" w:rsidP="00181A6C">
            <w:pPr>
              <w:rPr>
                <w:color w:val="000000" w:themeColor="text1"/>
              </w:rPr>
            </w:pPr>
          </w:p>
        </w:tc>
        <w:tc>
          <w:tcPr>
            <w:tcW w:w="2097" w:type="dxa"/>
          </w:tcPr>
          <w:p w14:paraId="56D546B2" w14:textId="77777777" w:rsidR="00242BD9" w:rsidRDefault="00242BD9" w:rsidP="00181A6C">
            <w:pPr>
              <w:rPr>
                <w:color w:val="000000" w:themeColor="text1"/>
              </w:rPr>
            </w:pPr>
          </w:p>
        </w:tc>
        <w:tc>
          <w:tcPr>
            <w:tcW w:w="1199" w:type="dxa"/>
          </w:tcPr>
          <w:p w14:paraId="4F05F94C" w14:textId="77777777" w:rsidR="00242BD9" w:rsidRDefault="00242BD9" w:rsidP="00181A6C">
            <w:pPr>
              <w:rPr>
                <w:color w:val="000000" w:themeColor="text1"/>
              </w:rPr>
            </w:pPr>
          </w:p>
        </w:tc>
        <w:tc>
          <w:tcPr>
            <w:tcW w:w="1049" w:type="dxa"/>
          </w:tcPr>
          <w:p w14:paraId="3339C242" w14:textId="77777777" w:rsidR="00242BD9" w:rsidRDefault="00242BD9" w:rsidP="00181A6C">
            <w:pPr>
              <w:rPr>
                <w:color w:val="000000" w:themeColor="text1"/>
              </w:rPr>
            </w:pPr>
          </w:p>
        </w:tc>
      </w:tr>
      <w:tr w:rsidR="00242BD9" w14:paraId="6059EFBA" w14:textId="77777777" w:rsidTr="00181A6C">
        <w:trPr>
          <w:trHeight w:hRule="exact" w:val="567"/>
        </w:trPr>
        <w:tc>
          <w:tcPr>
            <w:tcW w:w="2615" w:type="dxa"/>
          </w:tcPr>
          <w:p w14:paraId="6DB6D718" w14:textId="77777777" w:rsidR="00242BD9" w:rsidRDefault="00242BD9" w:rsidP="00181A6C">
            <w:pPr>
              <w:rPr>
                <w:color w:val="000000" w:themeColor="text1"/>
              </w:rPr>
            </w:pPr>
          </w:p>
        </w:tc>
        <w:tc>
          <w:tcPr>
            <w:tcW w:w="1120" w:type="dxa"/>
          </w:tcPr>
          <w:p w14:paraId="1A66AAA2" w14:textId="77777777" w:rsidR="00242BD9" w:rsidRDefault="00242BD9" w:rsidP="00181A6C">
            <w:pPr>
              <w:rPr>
                <w:color w:val="000000" w:themeColor="text1"/>
              </w:rPr>
            </w:pPr>
          </w:p>
        </w:tc>
        <w:tc>
          <w:tcPr>
            <w:tcW w:w="1325" w:type="dxa"/>
          </w:tcPr>
          <w:p w14:paraId="6FACC684" w14:textId="77777777" w:rsidR="00242BD9" w:rsidRDefault="00242BD9" w:rsidP="00181A6C">
            <w:pPr>
              <w:rPr>
                <w:color w:val="000000" w:themeColor="text1"/>
              </w:rPr>
            </w:pPr>
          </w:p>
        </w:tc>
        <w:tc>
          <w:tcPr>
            <w:tcW w:w="1199" w:type="dxa"/>
          </w:tcPr>
          <w:p w14:paraId="5248A299" w14:textId="77777777" w:rsidR="00242BD9" w:rsidRDefault="00242BD9" w:rsidP="00181A6C">
            <w:pPr>
              <w:rPr>
                <w:color w:val="000000" w:themeColor="text1"/>
              </w:rPr>
            </w:pPr>
          </w:p>
        </w:tc>
        <w:tc>
          <w:tcPr>
            <w:tcW w:w="1648" w:type="dxa"/>
          </w:tcPr>
          <w:p w14:paraId="4792B01B" w14:textId="77777777" w:rsidR="00242BD9" w:rsidRDefault="00242BD9" w:rsidP="00181A6C">
            <w:pPr>
              <w:rPr>
                <w:color w:val="000000" w:themeColor="text1"/>
              </w:rPr>
            </w:pPr>
          </w:p>
        </w:tc>
        <w:tc>
          <w:tcPr>
            <w:tcW w:w="1649" w:type="dxa"/>
          </w:tcPr>
          <w:p w14:paraId="617AE48E" w14:textId="77777777" w:rsidR="00242BD9" w:rsidRDefault="00242BD9" w:rsidP="00181A6C">
            <w:pPr>
              <w:rPr>
                <w:color w:val="000000" w:themeColor="text1"/>
              </w:rPr>
            </w:pPr>
          </w:p>
        </w:tc>
        <w:tc>
          <w:tcPr>
            <w:tcW w:w="2097" w:type="dxa"/>
          </w:tcPr>
          <w:p w14:paraId="429F193E" w14:textId="77777777" w:rsidR="00242BD9" w:rsidRDefault="00242BD9" w:rsidP="00181A6C">
            <w:pPr>
              <w:rPr>
                <w:color w:val="000000" w:themeColor="text1"/>
              </w:rPr>
            </w:pPr>
          </w:p>
        </w:tc>
        <w:tc>
          <w:tcPr>
            <w:tcW w:w="1199" w:type="dxa"/>
          </w:tcPr>
          <w:p w14:paraId="6C982A73" w14:textId="77777777" w:rsidR="00242BD9" w:rsidRDefault="00242BD9" w:rsidP="00181A6C">
            <w:pPr>
              <w:rPr>
                <w:color w:val="000000" w:themeColor="text1"/>
              </w:rPr>
            </w:pPr>
          </w:p>
        </w:tc>
        <w:tc>
          <w:tcPr>
            <w:tcW w:w="1049" w:type="dxa"/>
          </w:tcPr>
          <w:p w14:paraId="24A17032" w14:textId="77777777" w:rsidR="00242BD9" w:rsidRDefault="00242BD9" w:rsidP="00181A6C">
            <w:pPr>
              <w:rPr>
                <w:color w:val="000000" w:themeColor="text1"/>
              </w:rPr>
            </w:pPr>
          </w:p>
        </w:tc>
      </w:tr>
      <w:tr w:rsidR="00242BD9" w14:paraId="6B1AF711" w14:textId="77777777" w:rsidTr="00181A6C">
        <w:trPr>
          <w:trHeight w:hRule="exact" w:val="567"/>
        </w:trPr>
        <w:tc>
          <w:tcPr>
            <w:tcW w:w="2615" w:type="dxa"/>
          </w:tcPr>
          <w:p w14:paraId="754E89EF" w14:textId="77777777" w:rsidR="00242BD9" w:rsidRDefault="00242BD9" w:rsidP="00181A6C">
            <w:pPr>
              <w:rPr>
                <w:color w:val="000000" w:themeColor="text1"/>
              </w:rPr>
            </w:pPr>
          </w:p>
        </w:tc>
        <w:tc>
          <w:tcPr>
            <w:tcW w:w="1120" w:type="dxa"/>
          </w:tcPr>
          <w:p w14:paraId="610E8E15" w14:textId="77777777" w:rsidR="00242BD9" w:rsidRDefault="00242BD9" w:rsidP="00181A6C">
            <w:pPr>
              <w:rPr>
                <w:color w:val="000000" w:themeColor="text1"/>
              </w:rPr>
            </w:pPr>
          </w:p>
        </w:tc>
        <w:tc>
          <w:tcPr>
            <w:tcW w:w="1325" w:type="dxa"/>
          </w:tcPr>
          <w:p w14:paraId="066DAA01" w14:textId="77777777" w:rsidR="00242BD9" w:rsidRDefault="00242BD9" w:rsidP="00181A6C">
            <w:pPr>
              <w:rPr>
                <w:color w:val="000000" w:themeColor="text1"/>
              </w:rPr>
            </w:pPr>
          </w:p>
        </w:tc>
        <w:tc>
          <w:tcPr>
            <w:tcW w:w="1199" w:type="dxa"/>
          </w:tcPr>
          <w:p w14:paraId="381F8AD5" w14:textId="77777777" w:rsidR="00242BD9" w:rsidRDefault="00242BD9" w:rsidP="00181A6C">
            <w:pPr>
              <w:rPr>
                <w:color w:val="000000" w:themeColor="text1"/>
              </w:rPr>
            </w:pPr>
          </w:p>
        </w:tc>
        <w:tc>
          <w:tcPr>
            <w:tcW w:w="1648" w:type="dxa"/>
          </w:tcPr>
          <w:p w14:paraId="2D1DD623" w14:textId="77777777" w:rsidR="00242BD9" w:rsidRDefault="00242BD9" w:rsidP="00181A6C">
            <w:pPr>
              <w:rPr>
                <w:color w:val="000000" w:themeColor="text1"/>
              </w:rPr>
            </w:pPr>
          </w:p>
        </w:tc>
        <w:tc>
          <w:tcPr>
            <w:tcW w:w="1649" w:type="dxa"/>
          </w:tcPr>
          <w:p w14:paraId="6CACBE80" w14:textId="77777777" w:rsidR="00242BD9" w:rsidRDefault="00242BD9" w:rsidP="00181A6C">
            <w:pPr>
              <w:rPr>
                <w:color w:val="000000" w:themeColor="text1"/>
              </w:rPr>
            </w:pPr>
          </w:p>
        </w:tc>
        <w:tc>
          <w:tcPr>
            <w:tcW w:w="2097" w:type="dxa"/>
          </w:tcPr>
          <w:p w14:paraId="3A1520C6" w14:textId="77777777" w:rsidR="00242BD9" w:rsidRDefault="00242BD9" w:rsidP="00181A6C">
            <w:pPr>
              <w:rPr>
                <w:color w:val="000000" w:themeColor="text1"/>
              </w:rPr>
            </w:pPr>
          </w:p>
        </w:tc>
        <w:tc>
          <w:tcPr>
            <w:tcW w:w="1199" w:type="dxa"/>
          </w:tcPr>
          <w:p w14:paraId="57971189" w14:textId="77777777" w:rsidR="00242BD9" w:rsidRDefault="00242BD9" w:rsidP="00181A6C">
            <w:pPr>
              <w:rPr>
                <w:color w:val="000000" w:themeColor="text1"/>
              </w:rPr>
            </w:pPr>
          </w:p>
        </w:tc>
        <w:tc>
          <w:tcPr>
            <w:tcW w:w="1049" w:type="dxa"/>
          </w:tcPr>
          <w:p w14:paraId="5988AB28" w14:textId="77777777" w:rsidR="00242BD9" w:rsidRDefault="00242BD9" w:rsidP="00181A6C">
            <w:pPr>
              <w:rPr>
                <w:color w:val="000000" w:themeColor="text1"/>
              </w:rPr>
            </w:pPr>
          </w:p>
        </w:tc>
      </w:tr>
    </w:tbl>
    <w:p w14:paraId="048549B4" w14:textId="77777777" w:rsidR="00242BD9" w:rsidRDefault="00242BD9" w:rsidP="00242BD9">
      <w:pPr>
        <w:rPr>
          <w:rFonts w:ascii="仿宋_GB2312" w:eastAsia="仿宋_GB2312" w:hAnsi="黑体" w:cs="仿宋_GB2312"/>
          <w:color w:val="000000" w:themeColor="text1"/>
          <w:sz w:val="28"/>
          <w:szCs w:val="28"/>
        </w:rPr>
      </w:pPr>
      <w:r>
        <w:rPr>
          <w:rFonts w:ascii="仿宋_GB2312" w:eastAsia="仿宋_GB2312" w:hAnsi="黑体" w:cs="仿宋_GB2312" w:hint="eastAsia"/>
          <w:color w:val="000000" w:themeColor="text1"/>
          <w:sz w:val="28"/>
          <w:szCs w:val="28"/>
        </w:rPr>
        <w:t>备注：市外人员来后14天内，流出地疫情风险等级调整或存在较高疫情传播风险的，</w:t>
      </w:r>
      <w:proofErr w:type="gramStart"/>
      <w:r>
        <w:rPr>
          <w:rFonts w:ascii="仿宋_GB2312" w:eastAsia="仿宋_GB2312" w:hAnsi="黑体" w:cs="仿宋_GB2312" w:hint="eastAsia"/>
          <w:color w:val="000000" w:themeColor="text1"/>
          <w:sz w:val="28"/>
          <w:szCs w:val="28"/>
        </w:rPr>
        <w:t>按重点</w:t>
      </w:r>
      <w:proofErr w:type="gramEnd"/>
      <w:r>
        <w:rPr>
          <w:rFonts w:ascii="仿宋_GB2312" w:eastAsia="仿宋_GB2312" w:hAnsi="黑体" w:cs="仿宋_GB2312" w:hint="eastAsia"/>
          <w:color w:val="000000" w:themeColor="text1"/>
          <w:sz w:val="28"/>
          <w:szCs w:val="28"/>
        </w:rPr>
        <w:t>地区防控规定分级分类落实健康管理措施。</w:t>
      </w:r>
    </w:p>
    <w:p w14:paraId="0869420E" w14:textId="77777777" w:rsidR="00242BD9" w:rsidRDefault="00242BD9" w:rsidP="00242BD9">
      <w:pPr>
        <w:rPr>
          <w:rFonts w:ascii="楷体_GB2312" w:eastAsia="楷体_GB2312" w:hAnsi="楷体_GB2312" w:cs="楷体_GB2312"/>
          <w:color w:val="000000" w:themeColor="text1"/>
          <w:sz w:val="32"/>
          <w:szCs w:val="32"/>
        </w:rPr>
      </w:pPr>
      <w:r>
        <w:rPr>
          <w:rFonts w:ascii="楷体_GB2312" w:eastAsia="楷体_GB2312" w:hAnsi="仿宋_GB2312" w:cs="仿宋_GB2312" w:hint="eastAsia"/>
          <w:color w:val="000000" w:themeColor="text1"/>
          <w:sz w:val="32"/>
          <w:szCs w:val="32"/>
        </w:rPr>
        <w:t>领队姓名:            联系电话:                         日期: 2021年   月   日</w:t>
      </w:r>
    </w:p>
    <w:p w14:paraId="24BC9162" w14:textId="4917C763" w:rsidR="00242BD9" w:rsidRDefault="00242BD9" w:rsidP="00242BD9">
      <w:pPr>
        <w:pStyle w:val="a7"/>
        <w:widowControl/>
        <w:shd w:val="clear" w:color="auto" w:fill="FFFFFF"/>
        <w:spacing w:beforeAutospacing="0" w:afterAutospacing="0" w:line="120" w:lineRule="auto"/>
        <w:jc w:val="right"/>
        <w:rPr>
          <w:rFonts w:ascii="宋体" w:eastAsia="宋体" w:hAnsi="宋体" w:cs="宋体"/>
          <w:color w:val="000000"/>
          <w:sz w:val="48"/>
        </w:rPr>
      </w:pPr>
    </w:p>
    <w:p w14:paraId="66749090" w14:textId="77777777" w:rsidR="00242BD9" w:rsidRDefault="00242BD9" w:rsidP="00242BD9">
      <w:pPr>
        <w:rPr>
          <w:rFonts w:ascii="黑体" w:eastAsia="黑体" w:hAnsi="黑体" w:cs="仿宋_GB2312"/>
          <w:sz w:val="32"/>
          <w:szCs w:val="32"/>
        </w:rPr>
      </w:pPr>
      <w:r>
        <w:rPr>
          <w:rFonts w:ascii="黑体" w:eastAsia="黑体" w:hAnsi="黑体" w:cs="仿宋_GB2312" w:hint="eastAsia"/>
          <w:sz w:val="32"/>
          <w:szCs w:val="32"/>
        </w:rPr>
        <w:lastRenderedPageBreak/>
        <w:t>附件1-2</w:t>
      </w:r>
    </w:p>
    <w:p w14:paraId="20DACFC3" w14:textId="77777777" w:rsidR="00242BD9" w:rsidRDefault="00242BD9" w:rsidP="00242BD9">
      <w:pPr>
        <w:jc w:val="center"/>
        <w:rPr>
          <w:rFonts w:ascii="方正小标宋简体" w:eastAsia="方正小标宋简体" w:hAnsi="仿宋_GB2312" w:cs="仿宋_GB2312"/>
          <w:sz w:val="44"/>
          <w:szCs w:val="44"/>
        </w:rPr>
      </w:pPr>
      <w:r>
        <w:rPr>
          <w:rStyle w:val="NormalCharacter"/>
          <w:rFonts w:ascii="方正小标宋简体" w:eastAsia="方正小标宋简体" w:hAnsi="仿宋" w:hint="eastAsia"/>
          <w:spacing w:val="-10"/>
          <w:sz w:val="44"/>
          <w:szCs w:val="44"/>
        </w:rPr>
        <w:t>2</w:t>
      </w:r>
      <w:r>
        <w:rPr>
          <w:rStyle w:val="NormalCharacter"/>
          <w:rFonts w:ascii="方正小标宋简体" w:eastAsia="方正小标宋简体" w:hAnsi="仿宋"/>
          <w:spacing w:val="-10"/>
          <w:sz w:val="44"/>
          <w:szCs w:val="44"/>
        </w:rPr>
        <w:t>021</w:t>
      </w:r>
      <w:r>
        <w:rPr>
          <w:rStyle w:val="NormalCharacter"/>
          <w:rFonts w:ascii="方正小标宋简体" w:eastAsia="方正小标宋简体" w:hAnsi="仿宋" w:hint="eastAsia"/>
          <w:spacing w:val="-10"/>
          <w:sz w:val="44"/>
          <w:szCs w:val="44"/>
        </w:rPr>
        <w:t>蓬莱葡萄酒</w:t>
      </w:r>
      <w:r>
        <w:rPr>
          <w:rStyle w:val="NormalCharacter"/>
          <w:rFonts w:ascii="方正小标宋简体" w:eastAsia="方正小标宋简体" w:hAnsi="仿宋"/>
          <w:spacing w:val="-10"/>
          <w:sz w:val="44"/>
          <w:szCs w:val="44"/>
        </w:rPr>
        <w:t>马拉松</w:t>
      </w:r>
      <w:r>
        <w:rPr>
          <w:rStyle w:val="NormalCharacter"/>
          <w:rFonts w:ascii="方正小标宋简体" w:eastAsia="方正小标宋简体" w:hAnsi="仿宋" w:hint="eastAsia"/>
          <w:spacing w:val="-10"/>
          <w:sz w:val="44"/>
          <w:szCs w:val="44"/>
        </w:rPr>
        <w:t>比赛</w:t>
      </w:r>
      <w:r>
        <w:rPr>
          <w:rFonts w:ascii="方正小标宋简体" w:eastAsia="方正小标宋简体" w:hAnsi="方正小标宋简体" w:cs="方正小标宋简体" w:hint="eastAsia"/>
          <w:color w:val="000000" w:themeColor="text1"/>
          <w:sz w:val="44"/>
          <w:szCs w:val="44"/>
        </w:rPr>
        <w:t>参赛人员</w:t>
      </w:r>
      <w:r>
        <w:rPr>
          <w:rFonts w:ascii="方正小标宋简体" w:eastAsia="方正小标宋简体" w:hAnsi="仿宋_GB2312" w:cs="仿宋_GB2312" w:hint="eastAsia"/>
          <w:sz w:val="44"/>
          <w:szCs w:val="44"/>
        </w:rPr>
        <w:t>自我健康监测记录表</w:t>
      </w:r>
    </w:p>
    <w:p w14:paraId="05613174" w14:textId="77777777" w:rsidR="00242BD9" w:rsidRDefault="00242BD9" w:rsidP="00242BD9">
      <w:pPr>
        <w:rPr>
          <w:rFonts w:ascii="楷体_GB2312" w:eastAsia="楷体_GB2312" w:hAnsi="仿宋_GB2312" w:cs="仿宋_GB2312"/>
          <w:sz w:val="32"/>
          <w:szCs w:val="32"/>
        </w:rPr>
      </w:pPr>
      <w:r>
        <w:rPr>
          <w:rFonts w:ascii="楷体_GB2312" w:eastAsia="楷体_GB2312" w:hAnsi="仿宋_GB2312" w:cs="仿宋_GB2312" w:hint="eastAsia"/>
          <w:sz w:val="32"/>
          <w:szCs w:val="32"/>
        </w:rPr>
        <w:t>联系人：            联系电话：                            日期：2021年   月   日</w:t>
      </w:r>
    </w:p>
    <w:tbl>
      <w:tblPr>
        <w:tblStyle w:val="a9"/>
        <w:tblW w:w="0" w:type="auto"/>
        <w:tblLook w:val="04A0" w:firstRow="1" w:lastRow="0" w:firstColumn="1" w:lastColumn="0" w:noHBand="0" w:noVBand="1"/>
      </w:tblPr>
      <w:tblGrid>
        <w:gridCol w:w="1371"/>
        <w:gridCol w:w="1825"/>
        <w:gridCol w:w="1122"/>
        <w:gridCol w:w="1122"/>
        <w:gridCol w:w="983"/>
        <w:gridCol w:w="5336"/>
        <w:gridCol w:w="2278"/>
      </w:tblGrid>
      <w:tr w:rsidR="00242BD9" w14:paraId="4B8D23B7" w14:textId="77777777" w:rsidTr="00181A6C">
        <w:trPr>
          <w:trHeight w:val="1437"/>
        </w:trPr>
        <w:tc>
          <w:tcPr>
            <w:tcW w:w="1371" w:type="dxa"/>
            <w:vAlign w:val="center"/>
          </w:tcPr>
          <w:p w14:paraId="7CB2D8CC" w14:textId="77777777" w:rsidR="00242BD9" w:rsidRDefault="00242BD9" w:rsidP="00181A6C">
            <w:pPr>
              <w:jc w:val="center"/>
              <w:rPr>
                <w:rFonts w:ascii="黑体" w:eastAsia="黑体" w:hAnsi="黑体" w:cs="仿宋_GB2312"/>
              </w:rPr>
            </w:pPr>
            <w:r>
              <w:rPr>
                <w:rFonts w:ascii="黑体" w:eastAsia="黑体" w:hAnsi="黑体" w:cs="仿宋_GB2312" w:hint="eastAsia"/>
              </w:rPr>
              <w:t>监测日期</w:t>
            </w:r>
          </w:p>
        </w:tc>
        <w:tc>
          <w:tcPr>
            <w:tcW w:w="1825" w:type="dxa"/>
            <w:vAlign w:val="center"/>
          </w:tcPr>
          <w:p w14:paraId="74340A02" w14:textId="77777777" w:rsidR="00242BD9" w:rsidRDefault="00242BD9" w:rsidP="00181A6C">
            <w:pPr>
              <w:jc w:val="center"/>
              <w:rPr>
                <w:rFonts w:ascii="黑体" w:eastAsia="黑体" w:hAnsi="黑体" w:cs="仿宋_GB2312"/>
              </w:rPr>
            </w:pPr>
            <w:r>
              <w:rPr>
                <w:rFonts w:ascii="黑体" w:eastAsia="黑体" w:hAnsi="黑体" w:cs="仿宋_GB2312" w:hint="eastAsia"/>
              </w:rPr>
              <w:t>姓名</w:t>
            </w:r>
          </w:p>
        </w:tc>
        <w:tc>
          <w:tcPr>
            <w:tcW w:w="1122" w:type="dxa"/>
            <w:vAlign w:val="center"/>
          </w:tcPr>
          <w:p w14:paraId="0B70F155" w14:textId="77777777" w:rsidR="00242BD9" w:rsidRDefault="00242BD9" w:rsidP="00181A6C">
            <w:pPr>
              <w:jc w:val="center"/>
              <w:rPr>
                <w:rFonts w:ascii="黑体" w:eastAsia="黑体" w:hAnsi="黑体" w:cs="仿宋_GB2312"/>
              </w:rPr>
            </w:pPr>
            <w:r>
              <w:rPr>
                <w:rFonts w:ascii="黑体" w:eastAsia="黑体" w:hAnsi="黑体" w:cs="宋体" w:hint="eastAsia"/>
                <w:color w:val="000000"/>
              </w:rPr>
              <w:t>健康码</w:t>
            </w:r>
            <w:r>
              <w:rPr>
                <w:rFonts w:ascii="黑体" w:eastAsia="黑体" w:hAnsi="黑体" w:cs="宋体" w:hint="eastAsia"/>
                <w:color w:val="000000"/>
              </w:rPr>
              <w:br/>
              <w:t>①</w:t>
            </w:r>
            <w:proofErr w:type="gramStart"/>
            <w:r>
              <w:rPr>
                <w:rFonts w:ascii="黑体" w:eastAsia="黑体" w:hAnsi="黑体" w:cs="宋体" w:hint="eastAsia"/>
                <w:color w:val="000000"/>
              </w:rPr>
              <w:t>红码</w:t>
            </w:r>
            <w:proofErr w:type="gramEnd"/>
            <w:r>
              <w:rPr>
                <w:rFonts w:ascii="黑体" w:eastAsia="黑体" w:hAnsi="黑体" w:cs="宋体" w:hint="eastAsia"/>
                <w:color w:val="000000"/>
              </w:rPr>
              <w:br/>
              <w:t>②</w:t>
            </w:r>
            <w:proofErr w:type="gramStart"/>
            <w:r>
              <w:rPr>
                <w:rFonts w:ascii="黑体" w:eastAsia="黑体" w:hAnsi="黑体" w:cs="宋体" w:hint="eastAsia"/>
                <w:color w:val="000000"/>
              </w:rPr>
              <w:t>黄码</w:t>
            </w:r>
            <w:proofErr w:type="gramEnd"/>
            <w:r>
              <w:rPr>
                <w:rFonts w:ascii="黑体" w:eastAsia="黑体" w:hAnsi="黑体" w:cs="宋体" w:hint="eastAsia"/>
                <w:color w:val="000000"/>
              </w:rPr>
              <w:br/>
              <w:t>③</w:t>
            </w:r>
            <w:proofErr w:type="gramStart"/>
            <w:r>
              <w:rPr>
                <w:rFonts w:ascii="黑体" w:eastAsia="黑体" w:hAnsi="黑体" w:cs="宋体" w:hint="eastAsia"/>
                <w:color w:val="000000"/>
              </w:rPr>
              <w:t>绿码</w:t>
            </w:r>
            <w:proofErr w:type="gramEnd"/>
          </w:p>
        </w:tc>
        <w:tc>
          <w:tcPr>
            <w:tcW w:w="1122" w:type="dxa"/>
            <w:vAlign w:val="center"/>
          </w:tcPr>
          <w:p w14:paraId="06E6EE13" w14:textId="77777777" w:rsidR="00242BD9" w:rsidRDefault="00242BD9" w:rsidP="00181A6C">
            <w:pPr>
              <w:jc w:val="center"/>
              <w:rPr>
                <w:rFonts w:ascii="黑体" w:eastAsia="黑体" w:hAnsi="黑体" w:cs="宋体"/>
                <w:color w:val="000000"/>
              </w:rPr>
            </w:pPr>
            <w:r>
              <w:rPr>
                <w:rFonts w:ascii="黑体" w:eastAsia="黑体" w:hAnsi="黑体" w:cs="宋体" w:hint="eastAsia"/>
                <w:color w:val="000000"/>
              </w:rPr>
              <w:t>早体温</w:t>
            </w:r>
          </w:p>
        </w:tc>
        <w:tc>
          <w:tcPr>
            <w:tcW w:w="983" w:type="dxa"/>
            <w:vAlign w:val="center"/>
          </w:tcPr>
          <w:p w14:paraId="6447F81C" w14:textId="77777777" w:rsidR="00242BD9" w:rsidRDefault="00242BD9" w:rsidP="00181A6C">
            <w:pPr>
              <w:jc w:val="center"/>
              <w:rPr>
                <w:rFonts w:ascii="黑体" w:eastAsia="黑体" w:hAnsi="黑体" w:cs="宋体"/>
                <w:color w:val="000000"/>
              </w:rPr>
            </w:pPr>
            <w:r>
              <w:rPr>
                <w:rFonts w:ascii="黑体" w:eastAsia="黑体" w:hAnsi="黑体" w:cs="宋体" w:hint="eastAsia"/>
                <w:color w:val="000000"/>
              </w:rPr>
              <w:t>晚体温</w:t>
            </w:r>
          </w:p>
        </w:tc>
        <w:tc>
          <w:tcPr>
            <w:tcW w:w="5336" w:type="dxa"/>
            <w:vAlign w:val="center"/>
          </w:tcPr>
          <w:p w14:paraId="380646A1" w14:textId="77777777" w:rsidR="00242BD9" w:rsidRDefault="00242BD9" w:rsidP="00181A6C">
            <w:pPr>
              <w:jc w:val="center"/>
              <w:rPr>
                <w:rFonts w:ascii="黑体" w:eastAsia="黑体" w:hAnsi="黑体" w:cs="宋体"/>
                <w:color w:val="000000"/>
              </w:rPr>
            </w:pPr>
            <w:r>
              <w:rPr>
                <w:rFonts w:ascii="黑体" w:eastAsia="黑体" w:hAnsi="黑体" w:cs="宋体" w:hint="eastAsia"/>
                <w:color w:val="000000"/>
              </w:rPr>
              <w:t>是否有以下症状①发热②乏力、味觉和嗅觉减退③咳嗽或打喷嚏④咽痛⑤腹泻⑥呕吐⑦黄疸⑧皮疹⑨结膜充血⑩都没有</w:t>
            </w:r>
          </w:p>
        </w:tc>
        <w:tc>
          <w:tcPr>
            <w:tcW w:w="2278" w:type="dxa"/>
            <w:vAlign w:val="center"/>
          </w:tcPr>
          <w:p w14:paraId="63D05D03" w14:textId="77777777" w:rsidR="00242BD9" w:rsidRDefault="00242BD9" w:rsidP="00181A6C">
            <w:pPr>
              <w:jc w:val="center"/>
              <w:rPr>
                <w:rFonts w:ascii="黑体" w:eastAsia="黑体" w:hAnsi="黑体" w:cs="宋体"/>
                <w:color w:val="000000"/>
              </w:rPr>
            </w:pPr>
            <w:r>
              <w:rPr>
                <w:rFonts w:ascii="黑体" w:eastAsia="黑体" w:hAnsi="黑体" w:cs="宋体" w:hint="eastAsia"/>
                <w:color w:val="000000"/>
              </w:rPr>
              <w:t>如出现以上所列症状，是否排除疑似传染病①是②否</w:t>
            </w:r>
          </w:p>
        </w:tc>
      </w:tr>
      <w:tr w:rsidR="00242BD9" w14:paraId="3317781A" w14:textId="77777777" w:rsidTr="00181A6C">
        <w:trPr>
          <w:trHeight w:val="569"/>
        </w:trPr>
        <w:tc>
          <w:tcPr>
            <w:tcW w:w="1371" w:type="dxa"/>
          </w:tcPr>
          <w:p w14:paraId="00A00557" w14:textId="77777777" w:rsidR="00242BD9" w:rsidRDefault="00242BD9" w:rsidP="00181A6C">
            <w:pPr>
              <w:rPr>
                <w:rFonts w:ascii="仿宋_GB2312" w:eastAsia="仿宋_GB2312" w:hAnsi="仿宋_GB2312" w:cs="仿宋_GB2312"/>
                <w:sz w:val="32"/>
                <w:szCs w:val="32"/>
              </w:rPr>
            </w:pPr>
          </w:p>
        </w:tc>
        <w:tc>
          <w:tcPr>
            <w:tcW w:w="1825" w:type="dxa"/>
          </w:tcPr>
          <w:p w14:paraId="15F996A0" w14:textId="77777777" w:rsidR="00242BD9" w:rsidRDefault="00242BD9" w:rsidP="00181A6C">
            <w:pPr>
              <w:rPr>
                <w:rFonts w:ascii="仿宋_GB2312" w:eastAsia="仿宋_GB2312" w:hAnsi="仿宋_GB2312" w:cs="仿宋_GB2312"/>
                <w:sz w:val="32"/>
                <w:szCs w:val="32"/>
              </w:rPr>
            </w:pPr>
          </w:p>
        </w:tc>
        <w:tc>
          <w:tcPr>
            <w:tcW w:w="1122" w:type="dxa"/>
          </w:tcPr>
          <w:p w14:paraId="23143E90" w14:textId="77777777" w:rsidR="00242BD9" w:rsidRDefault="00242BD9" w:rsidP="00181A6C">
            <w:pPr>
              <w:rPr>
                <w:rFonts w:ascii="仿宋_GB2312" w:eastAsia="仿宋_GB2312" w:hAnsi="仿宋_GB2312" w:cs="仿宋_GB2312"/>
                <w:sz w:val="32"/>
                <w:szCs w:val="32"/>
              </w:rPr>
            </w:pPr>
          </w:p>
        </w:tc>
        <w:tc>
          <w:tcPr>
            <w:tcW w:w="1122" w:type="dxa"/>
          </w:tcPr>
          <w:p w14:paraId="5AB0CF66" w14:textId="77777777" w:rsidR="00242BD9" w:rsidRDefault="00242BD9" w:rsidP="00181A6C">
            <w:pPr>
              <w:rPr>
                <w:rFonts w:ascii="仿宋_GB2312" w:eastAsia="仿宋_GB2312" w:hAnsi="仿宋_GB2312" w:cs="仿宋_GB2312"/>
                <w:sz w:val="32"/>
                <w:szCs w:val="32"/>
              </w:rPr>
            </w:pPr>
          </w:p>
        </w:tc>
        <w:tc>
          <w:tcPr>
            <w:tcW w:w="983" w:type="dxa"/>
          </w:tcPr>
          <w:p w14:paraId="4C115D46" w14:textId="77777777" w:rsidR="00242BD9" w:rsidRDefault="00242BD9" w:rsidP="00181A6C">
            <w:pPr>
              <w:rPr>
                <w:rFonts w:ascii="仿宋_GB2312" w:eastAsia="仿宋_GB2312" w:hAnsi="仿宋_GB2312" w:cs="仿宋_GB2312"/>
                <w:sz w:val="32"/>
                <w:szCs w:val="32"/>
              </w:rPr>
            </w:pPr>
          </w:p>
        </w:tc>
        <w:tc>
          <w:tcPr>
            <w:tcW w:w="5336" w:type="dxa"/>
          </w:tcPr>
          <w:p w14:paraId="51342716" w14:textId="77777777" w:rsidR="00242BD9" w:rsidRDefault="00242BD9" w:rsidP="00181A6C">
            <w:pPr>
              <w:rPr>
                <w:rFonts w:ascii="仿宋_GB2312" w:eastAsia="仿宋_GB2312" w:hAnsi="仿宋_GB2312" w:cs="仿宋_GB2312"/>
                <w:sz w:val="32"/>
                <w:szCs w:val="32"/>
              </w:rPr>
            </w:pPr>
          </w:p>
        </w:tc>
        <w:tc>
          <w:tcPr>
            <w:tcW w:w="2278" w:type="dxa"/>
          </w:tcPr>
          <w:p w14:paraId="58CC5CF8" w14:textId="77777777" w:rsidR="00242BD9" w:rsidRDefault="00242BD9" w:rsidP="00181A6C">
            <w:pPr>
              <w:rPr>
                <w:rFonts w:ascii="仿宋_GB2312" w:eastAsia="仿宋_GB2312" w:hAnsi="仿宋_GB2312" w:cs="仿宋_GB2312"/>
                <w:sz w:val="32"/>
                <w:szCs w:val="32"/>
              </w:rPr>
            </w:pPr>
          </w:p>
        </w:tc>
      </w:tr>
      <w:tr w:rsidR="00242BD9" w14:paraId="4F528600" w14:textId="77777777" w:rsidTr="00181A6C">
        <w:trPr>
          <w:trHeight w:val="569"/>
        </w:trPr>
        <w:tc>
          <w:tcPr>
            <w:tcW w:w="1371" w:type="dxa"/>
          </w:tcPr>
          <w:p w14:paraId="26674767" w14:textId="77777777" w:rsidR="00242BD9" w:rsidRDefault="00242BD9" w:rsidP="00181A6C">
            <w:pPr>
              <w:rPr>
                <w:rFonts w:ascii="仿宋_GB2312" w:eastAsia="仿宋_GB2312" w:hAnsi="仿宋_GB2312" w:cs="仿宋_GB2312"/>
                <w:sz w:val="32"/>
                <w:szCs w:val="32"/>
              </w:rPr>
            </w:pPr>
          </w:p>
        </w:tc>
        <w:tc>
          <w:tcPr>
            <w:tcW w:w="1825" w:type="dxa"/>
          </w:tcPr>
          <w:p w14:paraId="632AF89B" w14:textId="77777777" w:rsidR="00242BD9" w:rsidRDefault="00242BD9" w:rsidP="00181A6C">
            <w:pPr>
              <w:rPr>
                <w:rFonts w:ascii="仿宋_GB2312" w:eastAsia="仿宋_GB2312" w:hAnsi="仿宋_GB2312" w:cs="仿宋_GB2312"/>
                <w:sz w:val="32"/>
                <w:szCs w:val="32"/>
              </w:rPr>
            </w:pPr>
          </w:p>
        </w:tc>
        <w:tc>
          <w:tcPr>
            <w:tcW w:w="1122" w:type="dxa"/>
          </w:tcPr>
          <w:p w14:paraId="02904960" w14:textId="77777777" w:rsidR="00242BD9" w:rsidRDefault="00242BD9" w:rsidP="00181A6C">
            <w:pPr>
              <w:rPr>
                <w:rFonts w:ascii="仿宋_GB2312" w:eastAsia="仿宋_GB2312" w:hAnsi="仿宋_GB2312" w:cs="仿宋_GB2312"/>
                <w:sz w:val="32"/>
                <w:szCs w:val="32"/>
              </w:rPr>
            </w:pPr>
          </w:p>
        </w:tc>
        <w:tc>
          <w:tcPr>
            <w:tcW w:w="1122" w:type="dxa"/>
          </w:tcPr>
          <w:p w14:paraId="745B8D09" w14:textId="77777777" w:rsidR="00242BD9" w:rsidRDefault="00242BD9" w:rsidP="00181A6C">
            <w:pPr>
              <w:rPr>
                <w:rFonts w:ascii="仿宋_GB2312" w:eastAsia="仿宋_GB2312" w:hAnsi="仿宋_GB2312" w:cs="仿宋_GB2312"/>
                <w:sz w:val="32"/>
                <w:szCs w:val="32"/>
              </w:rPr>
            </w:pPr>
          </w:p>
        </w:tc>
        <w:tc>
          <w:tcPr>
            <w:tcW w:w="983" w:type="dxa"/>
          </w:tcPr>
          <w:p w14:paraId="773E9611" w14:textId="77777777" w:rsidR="00242BD9" w:rsidRDefault="00242BD9" w:rsidP="00181A6C">
            <w:pPr>
              <w:rPr>
                <w:rFonts w:ascii="仿宋_GB2312" w:eastAsia="仿宋_GB2312" w:hAnsi="仿宋_GB2312" w:cs="仿宋_GB2312"/>
                <w:sz w:val="32"/>
                <w:szCs w:val="32"/>
              </w:rPr>
            </w:pPr>
          </w:p>
        </w:tc>
        <w:tc>
          <w:tcPr>
            <w:tcW w:w="5336" w:type="dxa"/>
          </w:tcPr>
          <w:p w14:paraId="37100E6D" w14:textId="77777777" w:rsidR="00242BD9" w:rsidRDefault="00242BD9" w:rsidP="00181A6C">
            <w:pPr>
              <w:rPr>
                <w:rFonts w:ascii="仿宋_GB2312" w:eastAsia="仿宋_GB2312" w:hAnsi="仿宋_GB2312" w:cs="仿宋_GB2312"/>
                <w:sz w:val="32"/>
                <w:szCs w:val="32"/>
              </w:rPr>
            </w:pPr>
          </w:p>
        </w:tc>
        <w:tc>
          <w:tcPr>
            <w:tcW w:w="2278" w:type="dxa"/>
          </w:tcPr>
          <w:p w14:paraId="7E0635FF" w14:textId="77777777" w:rsidR="00242BD9" w:rsidRDefault="00242BD9" w:rsidP="00181A6C">
            <w:pPr>
              <w:rPr>
                <w:rFonts w:ascii="仿宋_GB2312" w:eastAsia="仿宋_GB2312" w:hAnsi="仿宋_GB2312" w:cs="仿宋_GB2312"/>
                <w:sz w:val="32"/>
                <w:szCs w:val="32"/>
              </w:rPr>
            </w:pPr>
          </w:p>
        </w:tc>
      </w:tr>
      <w:tr w:rsidR="00242BD9" w14:paraId="155A326F" w14:textId="77777777" w:rsidTr="00181A6C">
        <w:trPr>
          <w:trHeight w:val="569"/>
        </w:trPr>
        <w:tc>
          <w:tcPr>
            <w:tcW w:w="1371" w:type="dxa"/>
          </w:tcPr>
          <w:p w14:paraId="2BEB8C56" w14:textId="77777777" w:rsidR="00242BD9" w:rsidRDefault="00242BD9" w:rsidP="00181A6C">
            <w:pPr>
              <w:rPr>
                <w:rFonts w:ascii="仿宋_GB2312" w:eastAsia="仿宋_GB2312" w:hAnsi="仿宋_GB2312" w:cs="仿宋_GB2312"/>
                <w:sz w:val="32"/>
                <w:szCs w:val="32"/>
              </w:rPr>
            </w:pPr>
          </w:p>
        </w:tc>
        <w:tc>
          <w:tcPr>
            <w:tcW w:w="1825" w:type="dxa"/>
          </w:tcPr>
          <w:p w14:paraId="06738D06" w14:textId="77777777" w:rsidR="00242BD9" w:rsidRDefault="00242BD9" w:rsidP="00181A6C">
            <w:pPr>
              <w:rPr>
                <w:rFonts w:ascii="仿宋_GB2312" w:eastAsia="仿宋_GB2312" w:hAnsi="仿宋_GB2312" w:cs="仿宋_GB2312"/>
                <w:sz w:val="32"/>
                <w:szCs w:val="32"/>
              </w:rPr>
            </w:pPr>
          </w:p>
        </w:tc>
        <w:tc>
          <w:tcPr>
            <w:tcW w:w="1122" w:type="dxa"/>
          </w:tcPr>
          <w:p w14:paraId="19F5C120" w14:textId="77777777" w:rsidR="00242BD9" w:rsidRDefault="00242BD9" w:rsidP="00181A6C">
            <w:pPr>
              <w:rPr>
                <w:rFonts w:ascii="仿宋_GB2312" w:eastAsia="仿宋_GB2312" w:hAnsi="仿宋_GB2312" w:cs="仿宋_GB2312"/>
                <w:sz w:val="32"/>
                <w:szCs w:val="32"/>
              </w:rPr>
            </w:pPr>
          </w:p>
        </w:tc>
        <w:tc>
          <w:tcPr>
            <w:tcW w:w="1122" w:type="dxa"/>
          </w:tcPr>
          <w:p w14:paraId="03FEA6F8" w14:textId="77777777" w:rsidR="00242BD9" w:rsidRDefault="00242BD9" w:rsidP="00181A6C">
            <w:pPr>
              <w:rPr>
                <w:rFonts w:ascii="仿宋_GB2312" w:eastAsia="仿宋_GB2312" w:hAnsi="仿宋_GB2312" w:cs="仿宋_GB2312"/>
                <w:sz w:val="32"/>
                <w:szCs w:val="32"/>
              </w:rPr>
            </w:pPr>
          </w:p>
        </w:tc>
        <w:tc>
          <w:tcPr>
            <w:tcW w:w="983" w:type="dxa"/>
          </w:tcPr>
          <w:p w14:paraId="5B58305D" w14:textId="77777777" w:rsidR="00242BD9" w:rsidRDefault="00242BD9" w:rsidP="00181A6C">
            <w:pPr>
              <w:rPr>
                <w:rFonts w:ascii="仿宋_GB2312" w:eastAsia="仿宋_GB2312" w:hAnsi="仿宋_GB2312" w:cs="仿宋_GB2312"/>
                <w:sz w:val="32"/>
                <w:szCs w:val="32"/>
              </w:rPr>
            </w:pPr>
          </w:p>
        </w:tc>
        <w:tc>
          <w:tcPr>
            <w:tcW w:w="5336" w:type="dxa"/>
          </w:tcPr>
          <w:p w14:paraId="6144496F" w14:textId="77777777" w:rsidR="00242BD9" w:rsidRDefault="00242BD9" w:rsidP="00181A6C">
            <w:pPr>
              <w:rPr>
                <w:rFonts w:ascii="仿宋_GB2312" w:eastAsia="仿宋_GB2312" w:hAnsi="仿宋_GB2312" w:cs="仿宋_GB2312"/>
                <w:sz w:val="32"/>
                <w:szCs w:val="32"/>
              </w:rPr>
            </w:pPr>
          </w:p>
        </w:tc>
        <w:tc>
          <w:tcPr>
            <w:tcW w:w="2278" w:type="dxa"/>
          </w:tcPr>
          <w:p w14:paraId="13C20583" w14:textId="77777777" w:rsidR="00242BD9" w:rsidRDefault="00242BD9" w:rsidP="00181A6C">
            <w:pPr>
              <w:rPr>
                <w:rFonts w:ascii="仿宋_GB2312" w:eastAsia="仿宋_GB2312" w:hAnsi="仿宋_GB2312" w:cs="仿宋_GB2312"/>
                <w:sz w:val="32"/>
                <w:szCs w:val="32"/>
              </w:rPr>
            </w:pPr>
          </w:p>
        </w:tc>
      </w:tr>
      <w:tr w:rsidR="00242BD9" w14:paraId="62D7BB38" w14:textId="77777777" w:rsidTr="00181A6C">
        <w:trPr>
          <w:trHeight w:val="569"/>
        </w:trPr>
        <w:tc>
          <w:tcPr>
            <w:tcW w:w="1371" w:type="dxa"/>
          </w:tcPr>
          <w:p w14:paraId="404D7682" w14:textId="77777777" w:rsidR="00242BD9" w:rsidRDefault="00242BD9" w:rsidP="00181A6C">
            <w:pPr>
              <w:rPr>
                <w:rFonts w:ascii="仿宋_GB2312" w:eastAsia="仿宋_GB2312" w:hAnsi="仿宋_GB2312" w:cs="仿宋_GB2312"/>
                <w:sz w:val="32"/>
                <w:szCs w:val="32"/>
              </w:rPr>
            </w:pPr>
          </w:p>
        </w:tc>
        <w:tc>
          <w:tcPr>
            <w:tcW w:w="1825" w:type="dxa"/>
          </w:tcPr>
          <w:p w14:paraId="76C83D2E" w14:textId="77777777" w:rsidR="00242BD9" w:rsidRDefault="00242BD9" w:rsidP="00181A6C">
            <w:pPr>
              <w:rPr>
                <w:rFonts w:ascii="仿宋_GB2312" w:eastAsia="仿宋_GB2312" w:hAnsi="仿宋_GB2312" w:cs="仿宋_GB2312"/>
                <w:sz w:val="32"/>
                <w:szCs w:val="32"/>
              </w:rPr>
            </w:pPr>
          </w:p>
        </w:tc>
        <w:tc>
          <w:tcPr>
            <w:tcW w:w="1122" w:type="dxa"/>
          </w:tcPr>
          <w:p w14:paraId="7ADFF363" w14:textId="77777777" w:rsidR="00242BD9" w:rsidRDefault="00242BD9" w:rsidP="00181A6C">
            <w:pPr>
              <w:rPr>
                <w:rFonts w:ascii="仿宋_GB2312" w:eastAsia="仿宋_GB2312" w:hAnsi="仿宋_GB2312" w:cs="仿宋_GB2312"/>
                <w:sz w:val="32"/>
                <w:szCs w:val="32"/>
              </w:rPr>
            </w:pPr>
          </w:p>
        </w:tc>
        <w:tc>
          <w:tcPr>
            <w:tcW w:w="1122" w:type="dxa"/>
          </w:tcPr>
          <w:p w14:paraId="7C890988" w14:textId="77777777" w:rsidR="00242BD9" w:rsidRDefault="00242BD9" w:rsidP="00181A6C">
            <w:pPr>
              <w:rPr>
                <w:rFonts w:ascii="仿宋_GB2312" w:eastAsia="仿宋_GB2312" w:hAnsi="仿宋_GB2312" w:cs="仿宋_GB2312"/>
                <w:sz w:val="32"/>
                <w:szCs w:val="32"/>
              </w:rPr>
            </w:pPr>
          </w:p>
        </w:tc>
        <w:tc>
          <w:tcPr>
            <w:tcW w:w="983" w:type="dxa"/>
          </w:tcPr>
          <w:p w14:paraId="303FAE41" w14:textId="77777777" w:rsidR="00242BD9" w:rsidRDefault="00242BD9" w:rsidP="00181A6C">
            <w:pPr>
              <w:rPr>
                <w:rFonts w:ascii="仿宋_GB2312" w:eastAsia="仿宋_GB2312" w:hAnsi="仿宋_GB2312" w:cs="仿宋_GB2312"/>
                <w:sz w:val="32"/>
                <w:szCs w:val="32"/>
              </w:rPr>
            </w:pPr>
          </w:p>
        </w:tc>
        <w:tc>
          <w:tcPr>
            <w:tcW w:w="5336" w:type="dxa"/>
          </w:tcPr>
          <w:p w14:paraId="160CB33B" w14:textId="77777777" w:rsidR="00242BD9" w:rsidRDefault="00242BD9" w:rsidP="00181A6C">
            <w:pPr>
              <w:rPr>
                <w:rFonts w:ascii="仿宋_GB2312" w:eastAsia="仿宋_GB2312" w:hAnsi="仿宋_GB2312" w:cs="仿宋_GB2312"/>
                <w:sz w:val="32"/>
                <w:szCs w:val="32"/>
              </w:rPr>
            </w:pPr>
          </w:p>
        </w:tc>
        <w:tc>
          <w:tcPr>
            <w:tcW w:w="2278" w:type="dxa"/>
          </w:tcPr>
          <w:p w14:paraId="00449A15" w14:textId="77777777" w:rsidR="00242BD9" w:rsidRDefault="00242BD9" w:rsidP="00181A6C">
            <w:pPr>
              <w:rPr>
                <w:rFonts w:ascii="仿宋_GB2312" w:eastAsia="仿宋_GB2312" w:hAnsi="仿宋_GB2312" w:cs="仿宋_GB2312"/>
                <w:sz w:val="32"/>
                <w:szCs w:val="32"/>
              </w:rPr>
            </w:pPr>
          </w:p>
        </w:tc>
      </w:tr>
      <w:tr w:rsidR="00242BD9" w14:paraId="07661DD4" w14:textId="77777777" w:rsidTr="00181A6C">
        <w:trPr>
          <w:trHeight w:val="569"/>
        </w:trPr>
        <w:tc>
          <w:tcPr>
            <w:tcW w:w="1371" w:type="dxa"/>
          </w:tcPr>
          <w:p w14:paraId="093637E7" w14:textId="77777777" w:rsidR="00242BD9" w:rsidRDefault="00242BD9" w:rsidP="00181A6C">
            <w:pPr>
              <w:rPr>
                <w:rFonts w:ascii="仿宋_GB2312" w:eastAsia="仿宋_GB2312" w:hAnsi="仿宋_GB2312" w:cs="仿宋_GB2312"/>
                <w:sz w:val="32"/>
                <w:szCs w:val="32"/>
              </w:rPr>
            </w:pPr>
          </w:p>
        </w:tc>
        <w:tc>
          <w:tcPr>
            <w:tcW w:w="1825" w:type="dxa"/>
          </w:tcPr>
          <w:p w14:paraId="000B51A5" w14:textId="77777777" w:rsidR="00242BD9" w:rsidRDefault="00242BD9" w:rsidP="00181A6C">
            <w:pPr>
              <w:rPr>
                <w:rFonts w:ascii="仿宋_GB2312" w:eastAsia="仿宋_GB2312" w:hAnsi="仿宋_GB2312" w:cs="仿宋_GB2312"/>
                <w:sz w:val="32"/>
                <w:szCs w:val="32"/>
              </w:rPr>
            </w:pPr>
          </w:p>
        </w:tc>
        <w:tc>
          <w:tcPr>
            <w:tcW w:w="1122" w:type="dxa"/>
          </w:tcPr>
          <w:p w14:paraId="4D47C74F" w14:textId="77777777" w:rsidR="00242BD9" w:rsidRDefault="00242BD9" w:rsidP="00181A6C">
            <w:pPr>
              <w:rPr>
                <w:rFonts w:ascii="仿宋_GB2312" w:eastAsia="仿宋_GB2312" w:hAnsi="仿宋_GB2312" w:cs="仿宋_GB2312"/>
                <w:sz w:val="32"/>
                <w:szCs w:val="32"/>
              </w:rPr>
            </w:pPr>
          </w:p>
        </w:tc>
        <w:tc>
          <w:tcPr>
            <w:tcW w:w="1122" w:type="dxa"/>
          </w:tcPr>
          <w:p w14:paraId="55B60D85" w14:textId="77777777" w:rsidR="00242BD9" w:rsidRDefault="00242BD9" w:rsidP="00181A6C">
            <w:pPr>
              <w:rPr>
                <w:rFonts w:ascii="仿宋_GB2312" w:eastAsia="仿宋_GB2312" w:hAnsi="仿宋_GB2312" w:cs="仿宋_GB2312"/>
                <w:sz w:val="32"/>
                <w:szCs w:val="32"/>
              </w:rPr>
            </w:pPr>
          </w:p>
        </w:tc>
        <w:tc>
          <w:tcPr>
            <w:tcW w:w="983" w:type="dxa"/>
          </w:tcPr>
          <w:p w14:paraId="44319D67" w14:textId="77777777" w:rsidR="00242BD9" w:rsidRDefault="00242BD9" w:rsidP="00181A6C">
            <w:pPr>
              <w:rPr>
                <w:rFonts w:ascii="仿宋_GB2312" w:eastAsia="仿宋_GB2312" w:hAnsi="仿宋_GB2312" w:cs="仿宋_GB2312"/>
                <w:sz w:val="32"/>
                <w:szCs w:val="32"/>
              </w:rPr>
            </w:pPr>
          </w:p>
        </w:tc>
        <w:tc>
          <w:tcPr>
            <w:tcW w:w="5336" w:type="dxa"/>
          </w:tcPr>
          <w:p w14:paraId="3E705C73" w14:textId="77777777" w:rsidR="00242BD9" w:rsidRDefault="00242BD9" w:rsidP="00181A6C">
            <w:pPr>
              <w:rPr>
                <w:rFonts w:ascii="仿宋_GB2312" w:eastAsia="仿宋_GB2312" w:hAnsi="仿宋_GB2312" w:cs="仿宋_GB2312"/>
                <w:sz w:val="32"/>
                <w:szCs w:val="32"/>
              </w:rPr>
            </w:pPr>
          </w:p>
        </w:tc>
        <w:tc>
          <w:tcPr>
            <w:tcW w:w="2278" w:type="dxa"/>
          </w:tcPr>
          <w:p w14:paraId="77976E0F" w14:textId="77777777" w:rsidR="00242BD9" w:rsidRDefault="00242BD9" w:rsidP="00181A6C">
            <w:pPr>
              <w:rPr>
                <w:rFonts w:ascii="仿宋_GB2312" w:eastAsia="仿宋_GB2312" w:hAnsi="仿宋_GB2312" w:cs="仿宋_GB2312"/>
                <w:sz w:val="32"/>
                <w:szCs w:val="32"/>
              </w:rPr>
            </w:pPr>
          </w:p>
        </w:tc>
      </w:tr>
      <w:tr w:rsidR="00242BD9" w14:paraId="3A50A3AA" w14:textId="77777777" w:rsidTr="00181A6C">
        <w:trPr>
          <w:trHeight w:val="578"/>
        </w:trPr>
        <w:tc>
          <w:tcPr>
            <w:tcW w:w="1371" w:type="dxa"/>
          </w:tcPr>
          <w:p w14:paraId="7393028A" w14:textId="77777777" w:rsidR="00242BD9" w:rsidRDefault="00242BD9" w:rsidP="00181A6C">
            <w:pPr>
              <w:rPr>
                <w:rFonts w:ascii="仿宋_GB2312" w:eastAsia="仿宋_GB2312" w:hAnsi="仿宋_GB2312" w:cs="仿宋_GB2312"/>
                <w:sz w:val="32"/>
                <w:szCs w:val="32"/>
              </w:rPr>
            </w:pPr>
          </w:p>
        </w:tc>
        <w:tc>
          <w:tcPr>
            <w:tcW w:w="1825" w:type="dxa"/>
          </w:tcPr>
          <w:p w14:paraId="69D54EA2" w14:textId="77777777" w:rsidR="00242BD9" w:rsidRDefault="00242BD9" w:rsidP="00181A6C">
            <w:pPr>
              <w:rPr>
                <w:rFonts w:ascii="仿宋_GB2312" w:eastAsia="仿宋_GB2312" w:hAnsi="仿宋_GB2312" w:cs="仿宋_GB2312"/>
                <w:sz w:val="32"/>
                <w:szCs w:val="32"/>
              </w:rPr>
            </w:pPr>
          </w:p>
        </w:tc>
        <w:tc>
          <w:tcPr>
            <w:tcW w:w="1122" w:type="dxa"/>
          </w:tcPr>
          <w:p w14:paraId="37368946" w14:textId="77777777" w:rsidR="00242BD9" w:rsidRDefault="00242BD9" w:rsidP="00181A6C">
            <w:pPr>
              <w:rPr>
                <w:rFonts w:ascii="仿宋_GB2312" w:eastAsia="仿宋_GB2312" w:hAnsi="仿宋_GB2312" w:cs="仿宋_GB2312"/>
                <w:sz w:val="32"/>
                <w:szCs w:val="32"/>
              </w:rPr>
            </w:pPr>
          </w:p>
        </w:tc>
        <w:tc>
          <w:tcPr>
            <w:tcW w:w="1122" w:type="dxa"/>
          </w:tcPr>
          <w:p w14:paraId="423D15E6" w14:textId="77777777" w:rsidR="00242BD9" w:rsidRDefault="00242BD9" w:rsidP="00181A6C">
            <w:pPr>
              <w:rPr>
                <w:rFonts w:ascii="仿宋_GB2312" w:eastAsia="仿宋_GB2312" w:hAnsi="仿宋_GB2312" w:cs="仿宋_GB2312"/>
                <w:sz w:val="32"/>
                <w:szCs w:val="32"/>
              </w:rPr>
            </w:pPr>
          </w:p>
        </w:tc>
        <w:tc>
          <w:tcPr>
            <w:tcW w:w="983" w:type="dxa"/>
          </w:tcPr>
          <w:p w14:paraId="3C7DFFBB" w14:textId="77777777" w:rsidR="00242BD9" w:rsidRDefault="00242BD9" w:rsidP="00181A6C">
            <w:pPr>
              <w:rPr>
                <w:rFonts w:ascii="仿宋_GB2312" w:eastAsia="仿宋_GB2312" w:hAnsi="仿宋_GB2312" w:cs="仿宋_GB2312"/>
                <w:sz w:val="32"/>
                <w:szCs w:val="32"/>
              </w:rPr>
            </w:pPr>
          </w:p>
        </w:tc>
        <w:tc>
          <w:tcPr>
            <w:tcW w:w="5336" w:type="dxa"/>
          </w:tcPr>
          <w:p w14:paraId="48C88758" w14:textId="77777777" w:rsidR="00242BD9" w:rsidRDefault="00242BD9" w:rsidP="00181A6C">
            <w:pPr>
              <w:rPr>
                <w:rFonts w:ascii="仿宋_GB2312" w:eastAsia="仿宋_GB2312" w:hAnsi="仿宋_GB2312" w:cs="仿宋_GB2312"/>
                <w:sz w:val="32"/>
                <w:szCs w:val="32"/>
              </w:rPr>
            </w:pPr>
          </w:p>
        </w:tc>
        <w:tc>
          <w:tcPr>
            <w:tcW w:w="2278" w:type="dxa"/>
          </w:tcPr>
          <w:p w14:paraId="4FFD0FB6" w14:textId="77777777" w:rsidR="00242BD9" w:rsidRDefault="00242BD9" w:rsidP="00181A6C">
            <w:pPr>
              <w:rPr>
                <w:rFonts w:ascii="仿宋_GB2312" w:eastAsia="仿宋_GB2312" w:hAnsi="仿宋_GB2312" w:cs="仿宋_GB2312"/>
                <w:sz w:val="32"/>
                <w:szCs w:val="32"/>
              </w:rPr>
            </w:pPr>
          </w:p>
        </w:tc>
      </w:tr>
    </w:tbl>
    <w:p w14:paraId="42A395D6" w14:textId="77777777" w:rsidR="00242BD9" w:rsidRDefault="00242BD9" w:rsidP="00242BD9">
      <w:pPr>
        <w:spacing w:line="520" w:lineRule="exact"/>
        <w:rPr>
          <w:rStyle w:val="NormalCharacter"/>
          <w:rFonts w:ascii="仿宋_GB2312" w:eastAsia="仿宋_GB2312" w:hAnsi="仿宋_GB2312"/>
          <w:sz w:val="32"/>
          <w:szCs w:val="32"/>
        </w:rPr>
      </w:pPr>
    </w:p>
    <w:p w14:paraId="3048F290" w14:textId="77777777" w:rsidR="00242BD9" w:rsidRPr="00242BD9" w:rsidRDefault="00242BD9" w:rsidP="00242BD9">
      <w:pPr>
        <w:pStyle w:val="a7"/>
        <w:widowControl/>
        <w:shd w:val="clear" w:color="auto" w:fill="FFFFFF"/>
        <w:spacing w:beforeAutospacing="0" w:afterAutospacing="0" w:line="120" w:lineRule="auto"/>
        <w:jc w:val="right"/>
        <w:rPr>
          <w:rFonts w:ascii="宋体" w:eastAsia="宋体" w:hAnsi="宋体" w:cs="宋体" w:hint="eastAsia"/>
          <w:color w:val="000000"/>
          <w:sz w:val="48"/>
        </w:rPr>
      </w:pPr>
    </w:p>
    <w:sectPr w:rsidR="00242BD9" w:rsidRPr="00242BD9" w:rsidSect="00242BD9">
      <w:pgSz w:w="16840" w:h="11900" w:orient="landscape"/>
      <w:pgMar w:top="1797" w:right="1440" w:bottom="1797" w:left="1440" w:header="851" w:footer="992" w:gutter="0"/>
      <w:cols w:space="425"/>
      <w:docGrid w:type="linesAndChar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5944"/>
    <w:multiLevelType w:val="hybridMultilevel"/>
    <w:tmpl w:val="5EB00172"/>
    <w:lvl w:ilvl="0" w:tplc="A2C611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32D2A17"/>
    <w:multiLevelType w:val="hybridMultilevel"/>
    <w:tmpl w:val="DB0E61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597"/>
    <w:rsid w:val="00102597"/>
    <w:rsid w:val="00242BD9"/>
    <w:rsid w:val="002B7ABF"/>
    <w:rsid w:val="002F5E58"/>
    <w:rsid w:val="00304B32"/>
    <w:rsid w:val="00337695"/>
    <w:rsid w:val="0041087B"/>
    <w:rsid w:val="004176FF"/>
    <w:rsid w:val="00483E16"/>
    <w:rsid w:val="004E5433"/>
    <w:rsid w:val="005045C9"/>
    <w:rsid w:val="00574A81"/>
    <w:rsid w:val="005B59A6"/>
    <w:rsid w:val="005F525D"/>
    <w:rsid w:val="006806B4"/>
    <w:rsid w:val="006941CB"/>
    <w:rsid w:val="006B0E88"/>
    <w:rsid w:val="00865E97"/>
    <w:rsid w:val="00897831"/>
    <w:rsid w:val="009125EE"/>
    <w:rsid w:val="009B423C"/>
    <w:rsid w:val="009F0F76"/>
    <w:rsid w:val="00A85968"/>
    <w:rsid w:val="00B247CD"/>
    <w:rsid w:val="00B50C9E"/>
    <w:rsid w:val="00B91E3B"/>
    <w:rsid w:val="00BE0070"/>
    <w:rsid w:val="00C42893"/>
    <w:rsid w:val="00C70039"/>
    <w:rsid w:val="00C7720F"/>
    <w:rsid w:val="00D351D8"/>
    <w:rsid w:val="00D46F5F"/>
    <w:rsid w:val="00DB0AEF"/>
    <w:rsid w:val="00DB251C"/>
    <w:rsid w:val="00DE70B4"/>
    <w:rsid w:val="00E2714B"/>
    <w:rsid w:val="00F3091B"/>
    <w:rsid w:val="05E374FC"/>
    <w:rsid w:val="16A34BED"/>
    <w:rsid w:val="29583D5B"/>
    <w:rsid w:val="363B6FBB"/>
    <w:rsid w:val="40CA06CE"/>
    <w:rsid w:val="5DD1200A"/>
    <w:rsid w:val="5E486EC3"/>
    <w:rsid w:val="61391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3200"/>
  <w15:docId w15:val="{1CDA81AC-F1B9-4FFF-820A-1BA77015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paragraph" w:styleId="2">
    <w:name w:val="heading 2"/>
    <w:basedOn w:val="a"/>
    <w:next w:val="a"/>
    <w:link w:val="20"/>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rPr>
  </w:style>
  <w:style w:type="character" w:customStyle="1" w:styleId="20">
    <w:name w:val="标题 2 字符"/>
    <w:basedOn w:val="a0"/>
    <w:link w:val="2"/>
    <w:qFormat/>
    <w:rPr>
      <w:rFonts w:ascii="宋体" w:eastAsia="宋体" w:hAnsi="宋体" w:cs="Times New Roman"/>
      <w:b/>
      <w:kern w:val="0"/>
      <w:sz w:val="36"/>
      <w:szCs w:val="36"/>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99"/>
    <w:rsid w:val="002F5E58"/>
    <w:pPr>
      <w:ind w:firstLineChars="200" w:firstLine="420"/>
    </w:pPr>
  </w:style>
  <w:style w:type="character" w:customStyle="1" w:styleId="NormalCharacter">
    <w:name w:val="NormalCharacter"/>
    <w:qFormat/>
    <w:rsid w:val="00242BD9"/>
  </w:style>
  <w:style w:type="table" w:styleId="a9">
    <w:name w:val="Table Grid"/>
    <w:basedOn w:val="a1"/>
    <w:uiPriority w:val="59"/>
    <w:qFormat/>
    <w:rsid w:val="00242BD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243</Words>
  <Characters>1388</Characters>
  <Application>Microsoft Office Word</Application>
  <DocSecurity>0</DocSecurity>
  <Lines>11</Lines>
  <Paragraphs>3</Paragraphs>
  <ScaleCrop>false</ScaleCrop>
  <Company>china</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 </cp:lastModifiedBy>
  <cp:revision>21</cp:revision>
  <dcterms:created xsi:type="dcterms:W3CDTF">2017-10-22T10:08:00Z</dcterms:created>
  <dcterms:modified xsi:type="dcterms:W3CDTF">2021-10-13T08:14:00Z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3AF284DC46FA4229B84D6134EB92910F</vt:lpwstr>
  </property>
</Properties>
</file>