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228C7">
      <w:pPr>
        <w:spacing w:line="312" w:lineRule="auto"/>
        <w:jc w:val="center"/>
        <w:rPr>
          <w:rFonts w:hint="eastAsia" w:ascii="仿宋" w:hAnsi="仿宋" w:eastAsia="仿宋" w:cs="仿宋"/>
          <w:b/>
          <w:bCs/>
          <w:sz w:val="32"/>
          <w:szCs w:val="32"/>
        </w:rPr>
      </w:pPr>
      <w:r>
        <w:rPr>
          <w:rFonts w:hint="eastAsia" w:ascii="仿宋" w:hAnsi="仿宋" w:eastAsia="仿宋" w:cs="仿宋"/>
          <w:b/>
          <w:bCs/>
          <w:sz w:val="32"/>
          <w:szCs w:val="32"/>
        </w:rPr>
        <w:t>健康安全承诺书</w:t>
      </w:r>
    </w:p>
    <w:p w14:paraId="52E8EC07">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依据《中华人民共和国民法典》相关规定，鉴于路跑赛事系具有一定风险的文体活动，因此</w:t>
      </w:r>
      <w:r>
        <w:rPr>
          <w:rFonts w:hint="eastAsia" w:ascii="仿宋" w:hAnsi="仿宋" w:eastAsia="仿宋" w:cs="仿宋"/>
          <w:sz w:val="24"/>
          <w:szCs w:val="24"/>
          <w:lang w:eastAsia="zh-CN"/>
        </w:rPr>
        <w:t>赛事方</w:t>
      </w:r>
      <w:r>
        <w:rPr>
          <w:rFonts w:hint="eastAsia" w:ascii="仿宋" w:hAnsi="仿宋" w:eastAsia="仿宋" w:cs="仿宋"/>
          <w:sz w:val="24"/>
          <w:szCs w:val="24"/>
        </w:rPr>
        <w:t>制定本《健康安全</w:t>
      </w:r>
      <w:r>
        <w:rPr>
          <w:rFonts w:hint="eastAsia" w:ascii="仿宋" w:hAnsi="仿宋" w:eastAsia="仿宋" w:cs="仿宋"/>
          <w:sz w:val="24"/>
          <w:szCs w:val="24"/>
          <w:lang w:val="en-US" w:eastAsia="zh-CN"/>
        </w:rPr>
        <w:t>承诺</w:t>
      </w:r>
      <w:r>
        <w:rPr>
          <w:rFonts w:hint="eastAsia" w:ascii="仿宋" w:hAnsi="仿宋" w:eastAsia="仿宋" w:cs="仿宋"/>
          <w:sz w:val="24"/>
          <w:szCs w:val="24"/>
        </w:rPr>
        <w:t>书》。</w:t>
      </w:r>
    </w:p>
    <w:p w14:paraId="78375003">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这是一份重要文件，本文件的所有内容将影响到参赛者的相关权益。</w:t>
      </w:r>
      <w:r>
        <w:rPr>
          <w:rFonts w:hint="eastAsia" w:ascii="仿宋" w:hAnsi="仿宋" w:eastAsia="仿宋" w:cs="仿宋"/>
          <w:b w:val="0"/>
          <w:bCs w:val="0"/>
          <w:sz w:val="24"/>
          <w:szCs w:val="24"/>
        </w:rPr>
        <w:t>请参赛者在确认报名参赛前认真阅读本文件，充分理解文件内容。</w:t>
      </w:r>
      <w:r>
        <w:rPr>
          <w:rFonts w:hint="eastAsia" w:ascii="仿宋" w:hAnsi="仿宋" w:eastAsia="仿宋" w:cs="仿宋"/>
          <w:b/>
          <w:bCs/>
          <w:sz w:val="24"/>
          <w:szCs w:val="24"/>
        </w:rPr>
        <w:t>阅读并签署本文件后，表明参赛者充分意识到参赛的各种风险，并决定参加2025一起向上“招商银行杯”上海市民东方明珠元旦登高祝福跑及一切相关活动（以下简称“比赛”）。</w:t>
      </w:r>
    </w:p>
    <w:p w14:paraId="21E52139">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知悉参加此项赛事对健康状况有特殊要求以及存在的不安全因素，是对个人生理和心理极限的极大考验，可能导致死亡、严重人身伤害或财产损失。本人或该未成年人(及其</w:t>
      </w:r>
      <w:r>
        <w:rPr>
          <w:rFonts w:hint="eastAsia" w:ascii="仿宋" w:hAnsi="仿宋" w:eastAsia="仿宋" w:cs="仿宋"/>
          <w:sz w:val="24"/>
          <w:szCs w:val="24"/>
          <w:lang w:val="en-US" w:eastAsia="zh-CN"/>
        </w:rPr>
        <w:t>监护人</w:t>
      </w:r>
      <w:r>
        <w:rPr>
          <w:rFonts w:hint="eastAsia" w:ascii="仿宋" w:hAnsi="仿宋" w:eastAsia="仿宋" w:cs="仿宋"/>
          <w:sz w:val="24"/>
          <w:szCs w:val="24"/>
        </w:rPr>
        <w:t>)都明知且承诺，在赛事期间因非可归责于</w:t>
      </w:r>
      <w:r>
        <w:rPr>
          <w:rFonts w:hint="eastAsia" w:ascii="仿宋" w:hAnsi="仿宋" w:eastAsia="仿宋" w:cs="仿宋"/>
          <w:sz w:val="24"/>
          <w:szCs w:val="24"/>
          <w:lang w:eastAsia="zh-CN"/>
        </w:rPr>
        <w:t>赛事方</w:t>
      </w:r>
      <w:r>
        <w:rPr>
          <w:rFonts w:hint="eastAsia" w:ascii="仿宋" w:hAnsi="仿宋" w:eastAsia="仿宋" w:cs="仿宋"/>
          <w:sz w:val="24"/>
          <w:szCs w:val="24"/>
        </w:rPr>
        <w:t>原因的意外或自身原因所导致的上述人身损害后果（包括但不限于赛事期间所发生、引发的各类疾病、症状等）及财产损失，均由参赛者自行承担全部法律后果（包括但不限于医疗费用、伤残赔偿、误工损失及死亡赔偿金等）。赛事期间因其他参加者的行为受到损害的，则本人或该未成年人同意依照《民法典》的相关规定予以处理。</w:t>
      </w:r>
    </w:p>
    <w:p w14:paraId="039B8E31">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确认</w:t>
      </w:r>
      <w:r>
        <w:rPr>
          <w:rFonts w:hint="eastAsia" w:ascii="仿宋" w:hAnsi="仿宋" w:eastAsia="仿宋" w:cs="仿宋"/>
          <w:sz w:val="24"/>
          <w:szCs w:val="24"/>
          <w:lang w:val="en-US" w:eastAsia="zh-CN"/>
        </w:rPr>
        <w:t>参赛者</w:t>
      </w:r>
      <w:r>
        <w:rPr>
          <w:rFonts w:hint="eastAsia" w:ascii="仿宋" w:hAnsi="仿宋" w:eastAsia="仿宋" w:cs="仿宋"/>
          <w:sz w:val="24"/>
          <w:szCs w:val="24"/>
        </w:rPr>
        <w:t>自身身体和精神健康状况符合参赛的各项要求，同时对参赛可能存在的各种风险和意外已做出审慎的评估，为参赛已做好充分训练和准备。</w:t>
      </w:r>
      <w:r>
        <w:rPr>
          <w:rFonts w:hint="eastAsia" w:ascii="仿宋" w:hAnsi="仿宋" w:eastAsia="仿宋" w:cs="仿宋"/>
          <w:b/>
          <w:bCs/>
          <w:sz w:val="24"/>
          <w:szCs w:val="24"/>
        </w:rPr>
        <w:t>并在近一年内经国家认证的医疗机构进行了全方位体检，不存在不适宜参赛的情形，包括但不限于：先天性心脏病和风湿性心脏病、高血压和脑血管疾病、心肌炎和其它心脏病、冠状动脉严重心率不齐、糖尿病等。本人或该未成年人没有感染</w:t>
      </w:r>
      <w:r>
        <w:rPr>
          <w:rFonts w:hint="eastAsia" w:ascii="仿宋" w:hAnsi="仿宋" w:eastAsia="仿宋" w:cs="仿宋"/>
          <w:b/>
          <w:bCs/>
          <w:sz w:val="24"/>
          <w:szCs w:val="24"/>
          <w:lang w:val="en-US" w:eastAsia="zh-CN"/>
        </w:rPr>
        <w:t>严重传染病</w:t>
      </w:r>
      <w:r>
        <w:rPr>
          <w:rFonts w:hint="eastAsia" w:ascii="仿宋" w:hAnsi="仿宋" w:eastAsia="仿宋" w:cs="仿宋"/>
          <w:b/>
          <w:bCs/>
          <w:sz w:val="24"/>
          <w:szCs w:val="24"/>
        </w:rPr>
        <w:t>，未曾有过</w:t>
      </w:r>
      <w:r>
        <w:rPr>
          <w:rFonts w:hint="eastAsia" w:ascii="仿宋" w:hAnsi="仿宋" w:eastAsia="仿宋" w:cs="仿宋"/>
          <w:b/>
          <w:bCs/>
          <w:sz w:val="24"/>
          <w:szCs w:val="24"/>
          <w:lang w:val="en-US" w:eastAsia="zh-CN"/>
        </w:rPr>
        <w:t>严重传染病</w:t>
      </w:r>
      <w:r>
        <w:rPr>
          <w:rFonts w:hint="eastAsia" w:ascii="仿宋" w:hAnsi="仿宋" w:eastAsia="仿宋" w:cs="仿宋"/>
          <w:b/>
          <w:bCs/>
          <w:sz w:val="24"/>
          <w:szCs w:val="24"/>
        </w:rPr>
        <w:t>重症病史。可向</w:t>
      </w:r>
      <w:r>
        <w:rPr>
          <w:rFonts w:hint="eastAsia" w:ascii="仿宋" w:hAnsi="仿宋" w:eastAsia="仿宋" w:cs="仿宋"/>
          <w:b/>
          <w:bCs/>
          <w:sz w:val="24"/>
          <w:szCs w:val="24"/>
          <w:lang w:eastAsia="zh-CN"/>
        </w:rPr>
        <w:t>赛事方</w:t>
      </w:r>
      <w:r>
        <w:rPr>
          <w:rFonts w:hint="eastAsia" w:ascii="仿宋" w:hAnsi="仿宋" w:eastAsia="仿宋" w:cs="仿宋"/>
          <w:b/>
          <w:bCs/>
          <w:sz w:val="24"/>
          <w:szCs w:val="24"/>
        </w:rPr>
        <w:t>出具符合参赛要求的体检证明</w:t>
      </w:r>
      <w:r>
        <w:rPr>
          <w:rFonts w:hint="eastAsia" w:ascii="仿宋" w:hAnsi="仿宋" w:eastAsia="仿宋" w:cs="仿宋"/>
          <w:sz w:val="24"/>
          <w:szCs w:val="24"/>
        </w:rPr>
        <w:t>。</w:t>
      </w:r>
    </w:p>
    <w:p w14:paraId="092AFBC8">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3.本人或该未成年人自愿报名参加比赛，并将如实填写报名相关信息，对所填写内容的真实有效性负责。同意向</w:t>
      </w:r>
      <w:r>
        <w:rPr>
          <w:rFonts w:hint="eastAsia" w:ascii="仿宋" w:hAnsi="仿宋" w:eastAsia="仿宋" w:cs="仿宋"/>
          <w:sz w:val="24"/>
          <w:szCs w:val="24"/>
          <w:lang w:eastAsia="zh-CN"/>
        </w:rPr>
        <w:t>赛事方</w:t>
      </w:r>
      <w:r>
        <w:rPr>
          <w:rFonts w:hint="eastAsia" w:ascii="仿宋" w:hAnsi="仿宋" w:eastAsia="仿宋" w:cs="仿宋"/>
          <w:sz w:val="24"/>
          <w:szCs w:val="24"/>
        </w:rPr>
        <w:t>提供有效的身份证件用于核实本人或该未成年人的身份，愿意承担因身份证件和信息不实所产生的全部责任。</w:t>
      </w:r>
    </w:p>
    <w:p w14:paraId="00906263">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承诺</w:t>
      </w:r>
      <w:r>
        <w:rPr>
          <w:rFonts w:hint="eastAsia" w:ascii="仿宋" w:hAnsi="仿宋" w:eastAsia="仿宋" w:cs="仿宋"/>
          <w:sz w:val="24"/>
          <w:szCs w:val="24"/>
          <w:lang w:val="en-US" w:eastAsia="zh-CN"/>
        </w:rPr>
        <w:t>参赛者</w:t>
      </w:r>
      <w:r>
        <w:rPr>
          <w:rFonts w:hint="eastAsia" w:ascii="仿宋" w:hAnsi="仿宋" w:eastAsia="仿宋" w:cs="仿宋"/>
          <w:sz w:val="24"/>
          <w:szCs w:val="24"/>
        </w:rPr>
        <w:t>以自己的名义参赛，知悉报名后获得的号码布不能以任何方式转让给他人。若有违反，由此产生的一切后果和责任由转让者和受让者承担。</w:t>
      </w:r>
    </w:p>
    <w:p w14:paraId="2FE9B1B8">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全面理解并同意遵守</w:t>
      </w:r>
      <w:r>
        <w:rPr>
          <w:rFonts w:hint="eastAsia" w:ascii="仿宋" w:hAnsi="仿宋" w:eastAsia="仿宋" w:cs="仿宋"/>
          <w:sz w:val="24"/>
          <w:szCs w:val="24"/>
          <w:lang w:eastAsia="zh-CN"/>
        </w:rPr>
        <w:t>赛事方</w:t>
      </w:r>
      <w:r>
        <w:rPr>
          <w:rFonts w:hint="eastAsia" w:ascii="仿宋" w:hAnsi="仿宋" w:eastAsia="仿宋" w:cs="仿宋"/>
          <w:sz w:val="24"/>
          <w:szCs w:val="24"/>
        </w:rPr>
        <w:t>制订的各项规程、规则、规定、要求及采取的措施。</w:t>
      </w:r>
    </w:p>
    <w:p w14:paraId="2D550844">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保证在比赛过程中</w:t>
      </w:r>
      <w:r>
        <w:rPr>
          <w:rFonts w:hint="eastAsia" w:ascii="仿宋" w:hAnsi="仿宋" w:eastAsia="仿宋" w:cs="仿宋"/>
          <w:sz w:val="24"/>
          <w:szCs w:val="24"/>
          <w:lang w:val="en-US" w:eastAsia="zh-CN"/>
        </w:rPr>
        <w:t>参赛者</w:t>
      </w:r>
      <w:r>
        <w:rPr>
          <w:rFonts w:hint="eastAsia" w:ascii="仿宋" w:hAnsi="仿宋" w:eastAsia="仿宋" w:cs="仿宋"/>
          <w:sz w:val="24"/>
          <w:szCs w:val="24"/>
        </w:rPr>
        <w:t>服从裁判和赛事工作人员的管理和指挥。</w:t>
      </w:r>
    </w:p>
    <w:p w14:paraId="32A22773">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bCs/>
          <w:sz w:val="24"/>
          <w:szCs w:val="24"/>
        </w:rPr>
        <w:t>本人或该未成年人</w:t>
      </w:r>
      <w:r>
        <w:rPr>
          <w:rFonts w:hint="eastAsia" w:ascii="仿宋" w:hAnsi="仿宋" w:eastAsia="仿宋" w:cs="仿宋"/>
          <w:b/>
          <w:bCs/>
          <w:sz w:val="24"/>
          <w:szCs w:val="24"/>
          <w:lang w:val="en-US" w:eastAsia="zh-CN"/>
        </w:rPr>
        <w:t>及其监护人</w:t>
      </w:r>
      <w:r>
        <w:rPr>
          <w:rFonts w:hint="eastAsia" w:ascii="仿宋" w:hAnsi="仿宋" w:eastAsia="仿宋" w:cs="仿宋"/>
          <w:b/>
          <w:bCs/>
          <w:sz w:val="24"/>
          <w:szCs w:val="24"/>
        </w:rPr>
        <w:t>同意接受</w:t>
      </w:r>
      <w:r>
        <w:rPr>
          <w:rFonts w:hint="eastAsia" w:ascii="仿宋" w:hAnsi="仿宋" w:eastAsia="仿宋" w:cs="仿宋"/>
          <w:b/>
          <w:bCs/>
          <w:sz w:val="24"/>
          <w:szCs w:val="24"/>
          <w:lang w:eastAsia="zh-CN"/>
        </w:rPr>
        <w:t>赛事方</w:t>
      </w:r>
      <w:r>
        <w:rPr>
          <w:rFonts w:hint="eastAsia" w:ascii="仿宋" w:hAnsi="仿宋" w:eastAsia="仿宋" w:cs="仿宋"/>
          <w:b/>
          <w:bCs/>
          <w:sz w:val="24"/>
          <w:szCs w:val="24"/>
        </w:rPr>
        <w:t>认可的医疗相关人员在比赛期间为参赛者提供的现场急救性质的所有其认为医学上可行的减少参赛者生命危险、治愈或减轻参赛者身体损伤的医疗方法，包括但不限于心肺复苏、心电除颤、静脉补液和气管插管等。参赛者承诺在接受治疗前将个人过往病史和药物过敏等情况明确告知</w:t>
      </w:r>
      <w:r>
        <w:rPr>
          <w:rFonts w:hint="eastAsia" w:ascii="仿宋" w:hAnsi="仿宋" w:eastAsia="仿宋" w:cs="仿宋"/>
          <w:b/>
          <w:bCs/>
          <w:sz w:val="24"/>
          <w:szCs w:val="24"/>
          <w:lang w:eastAsia="zh-CN"/>
        </w:rPr>
        <w:t>赛事方</w:t>
      </w:r>
      <w:r>
        <w:rPr>
          <w:rFonts w:hint="eastAsia" w:ascii="仿宋" w:hAnsi="仿宋" w:eastAsia="仿宋" w:cs="仿宋"/>
          <w:b/>
          <w:bCs/>
          <w:sz w:val="24"/>
          <w:szCs w:val="24"/>
        </w:rPr>
        <w:t>认可的医疗相关人员，若因参赛者未及时告知导致自身医疗损伤，责任由参赛者承担</w:t>
      </w:r>
      <w:r>
        <w:rPr>
          <w:rFonts w:hint="eastAsia" w:ascii="仿宋" w:hAnsi="仿宋" w:eastAsia="仿宋" w:cs="仿宋"/>
          <w:sz w:val="24"/>
          <w:szCs w:val="24"/>
        </w:rPr>
        <w:t>。</w:t>
      </w:r>
    </w:p>
    <w:p w14:paraId="79692BD0">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了解，任何医疗救治都存在风险，上述第7条所述医疗方式可能引发并发症或其他不可预见的不良后果并同意承担此类风险。</w:t>
      </w:r>
      <w:r>
        <w:rPr>
          <w:rFonts w:hint="eastAsia" w:ascii="仿宋" w:hAnsi="仿宋" w:eastAsia="仿宋" w:cs="仿宋"/>
          <w:b/>
          <w:bCs/>
          <w:sz w:val="24"/>
          <w:szCs w:val="24"/>
        </w:rPr>
        <w:t>本人或该未成年人</w:t>
      </w:r>
      <w:r>
        <w:rPr>
          <w:rFonts w:hint="eastAsia" w:ascii="仿宋" w:hAnsi="仿宋" w:eastAsia="仿宋" w:cs="仿宋"/>
          <w:b/>
          <w:bCs/>
          <w:sz w:val="24"/>
          <w:szCs w:val="24"/>
          <w:lang w:val="en-US" w:eastAsia="zh-CN"/>
        </w:rPr>
        <w:t>及其监护人</w:t>
      </w:r>
      <w:r>
        <w:rPr>
          <w:rFonts w:hint="eastAsia" w:ascii="仿宋" w:hAnsi="仿宋" w:eastAsia="仿宋" w:cs="仿宋"/>
          <w:b/>
          <w:bCs/>
          <w:sz w:val="24"/>
          <w:szCs w:val="24"/>
        </w:rPr>
        <w:t>同意</w:t>
      </w:r>
      <w:r>
        <w:rPr>
          <w:rFonts w:hint="eastAsia" w:ascii="仿宋" w:hAnsi="仿宋" w:eastAsia="仿宋" w:cs="仿宋"/>
          <w:b/>
          <w:bCs/>
          <w:sz w:val="24"/>
          <w:szCs w:val="24"/>
          <w:lang w:val="en-US" w:eastAsia="zh-CN"/>
        </w:rPr>
        <w:t>参赛者</w:t>
      </w:r>
      <w:r>
        <w:rPr>
          <w:rFonts w:hint="eastAsia" w:ascii="仿宋" w:hAnsi="仿宋" w:eastAsia="仿宋" w:cs="仿宋"/>
          <w:b/>
          <w:bCs/>
          <w:sz w:val="24"/>
          <w:szCs w:val="24"/>
        </w:rPr>
        <w:t>在医院救治等发生的一切医疗费用或住院费用等均由本人或该未成年人</w:t>
      </w:r>
      <w:r>
        <w:rPr>
          <w:rFonts w:hint="eastAsia" w:ascii="仿宋" w:hAnsi="仿宋" w:eastAsia="仿宋" w:cs="仿宋"/>
          <w:b/>
          <w:bCs/>
          <w:sz w:val="24"/>
          <w:szCs w:val="24"/>
          <w:lang w:val="en-US" w:eastAsia="zh-CN"/>
        </w:rPr>
        <w:t>及其监护人</w:t>
      </w:r>
      <w:r>
        <w:rPr>
          <w:rFonts w:hint="eastAsia" w:ascii="仿宋" w:hAnsi="仿宋" w:eastAsia="仿宋" w:cs="仿宋"/>
          <w:b/>
          <w:bCs/>
          <w:sz w:val="24"/>
          <w:szCs w:val="24"/>
        </w:rPr>
        <w:t>自理</w:t>
      </w:r>
      <w:r>
        <w:rPr>
          <w:rFonts w:hint="eastAsia" w:ascii="仿宋" w:hAnsi="仿宋" w:eastAsia="仿宋" w:cs="仿宋"/>
          <w:sz w:val="24"/>
          <w:szCs w:val="24"/>
        </w:rPr>
        <w:t>。</w:t>
      </w:r>
    </w:p>
    <w:p w14:paraId="16CF889B">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b/>
          <w:bCs/>
          <w:sz w:val="24"/>
          <w:szCs w:val="24"/>
        </w:rPr>
        <w:t>本人或该未成年人</w:t>
      </w:r>
      <w:r>
        <w:rPr>
          <w:rFonts w:hint="eastAsia" w:ascii="仿宋" w:hAnsi="仿宋" w:eastAsia="仿宋" w:cs="仿宋"/>
          <w:b/>
          <w:bCs/>
          <w:sz w:val="24"/>
          <w:szCs w:val="24"/>
          <w:lang w:val="en-US" w:eastAsia="zh-CN"/>
        </w:rPr>
        <w:t>及其监护人</w:t>
      </w:r>
      <w:r>
        <w:rPr>
          <w:rFonts w:hint="eastAsia" w:ascii="仿宋" w:hAnsi="仿宋" w:eastAsia="仿宋" w:cs="仿宋"/>
          <w:b/>
          <w:bCs/>
          <w:sz w:val="24"/>
          <w:szCs w:val="24"/>
        </w:rPr>
        <w:t>同意凡是本人或该未成年人参加比赛有关的所有照片、图片、影片、录像片和影音片，永远归比赛组织单位所有，并同意</w:t>
      </w:r>
      <w:r>
        <w:rPr>
          <w:rFonts w:hint="eastAsia" w:ascii="仿宋" w:hAnsi="仿宋" w:eastAsia="仿宋" w:cs="仿宋"/>
          <w:b/>
          <w:bCs/>
          <w:sz w:val="24"/>
          <w:szCs w:val="24"/>
          <w:lang w:eastAsia="zh-CN"/>
        </w:rPr>
        <w:t>赛事方</w:t>
      </w:r>
      <w:r>
        <w:rPr>
          <w:rFonts w:hint="eastAsia" w:ascii="仿宋" w:hAnsi="仿宋" w:eastAsia="仿宋" w:cs="仿宋"/>
          <w:b/>
          <w:bCs/>
          <w:sz w:val="24"/>
          <w:szCs w:val="24"/>
        </w:rPr>
        <w:t>或指定媒体/赞助商无偿使用或授权使用前述资料</w:t>
      </w:r>
      <w:r>
        <w:rPr>
          <w:rFonts w:hint="eastAsia" w:ascii="仿宋" w:hAnsi="仿宋" w:eastAsia="仿宋" w:cs="仿宋"/>
          <w:sz w:val="24"/>
          <w:szCs w:val="24"/>
        </w:rPr>
        <w:t>。</w:t>
      </w:r>
    </w:p>
    <w:p w14:paraId="680FCB8A">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承诺将依据《</w:t>
      </w:r>
      <w:r>
        <w:rPr>
          <w:rFonts w:hint="eastAsia" w:ascii="仿宋" w:hAnsi="仿宋" w:eastAsia="仿宋" w:cs="仿宋"/>
          <w:sz w:val="24"/>
          <w:szCs w:val="24"/>
          <w:lang w:eastAsia="zh-CN"/>
        </w:rPr>
        <w:t>用户注册条款</w:t>
      </w:r>
      <w:r>
        <w:rPr>
          <w:rFonts w:hint="eastAsia" w:ascii="仿宋" w:hAnsi="仿宋" w:eastAsia="仿宋" w:cs="仿宋"/>
          <w:sz w:val="24"/>
          <w:szCs w:val="24"/>
        </w:rPr>
        <w:t>》</w:t>
      </w:r>
      <w:r>
        <w:rPr>
          <w:rFonts w:hint="eastAsia" w:ascii="仿宋" w:hAnsi="仿宋" w:eastAsia="仿宋" w:cs="仿宋"/>
          <w:sz w:val="24"/>
          <w:szCs w:val="24"/>
          <w:lang w:eastAsia="zh-CN"/>
        </w:rPr>
        <w:t>中</w:t>
      </w:r>
      <w:r>
        <w:rPr>
          <w:rFonts w:hint="eastAsia" w:ascii="仿宋" w:hAnsi="仿宋" w:eastAsia="仿宋" w:cs="仿宋"/>
          <w:sz w:val="24"/>
          <w:szCs w:val="24"/>
        </w:rPr>
        <w:t>所</w:t>
      </w:r>
      <w:r>
        <w:rPr>
          <w:rFonts w:hint="eastAsia" w:ascii="仿宋" w:hAnsi="仿宋" w:eastAsia="仿宋" w:cs="仿宋"/>
          <w:sz w:val="24"/>
          <w:szCs w:val="24"/>
          <w:lang w:val="en-US" w:eastAsia="zh-CN"/>
        </w:rPr>
        <w:t>同意</w:t>
      </w:r>
      <w:r>
        <w:rPr>
          <w:rFonts w:hint="eastAsia" w:ascii="仿宋" w:hAnsi="仿宋" w:eastAsia="仿宋" w:cs="仿宋"/>
          <w:sz w:val="24"/>
          <w:szCs w:val="24"/>
        </w:rPr>
        <w:t>的内容及《个人信息保护政策》的规定，允许并授权</w:t>
      </w:r>
      <w:r>
        <w:rPr>
          <w:rFonts w:hint="eastAsia" w:ascii="仿宋" w:hAnsi="仿宋" w:eastAsia="仿宋" w:cs="仿宋"/>
          <w:sz w:val="24"/>
          <w:szCs w:val="24"/>
          <w:lang w:eastAsia="zh-CN"/>
        </w:rPr>
        <w:t>赛事方</w:t>
      </w:r>
      <w:r>
        <w:rPr>
          <w:rFonts w:hint="eastAsia" w:ascii="仿宋" w:hAnsi="仿宋" w:eastAsia="仿宋" w:cs="仿宋"/>
          <w:sz w:val="24"/>
          <w:szCs w:val="24"/>
        </w:rPr>
        <w:t>收集、存储及使用本人或该未成年人的相关个人信息。</w:t>
      </w:r>
    </w:p>
    <w:p w14:paraId="44675C58">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愿意接收</w:t>
      </w:r>
      <w:r>
        <w:rPr>
          <w:rFonts w:hint="eastAsia" w:ascii="仿宋" w:hAnsi="仿宋" w:eastAsia="仿宋" w:cs="仿宋"/>
          <w:sz w:val="24"/>
          <w:szCs w:val="24"/>
          <w:lang w:eastAsia="zh-CN"/>
        </w:rPr>
        <w:t>赛事方</w:t>
      </w:r>
      <w:r>
        <w:rPr>
          <w:rFonts w:hint="eastAsia" w:ascii="仿宋" w:hAnsi="仿宋" w:eastAsia="仿宋" w:cs="仿宋"/>
          <w:sz w:val="24"/>
          <w:szCs w:val="24"/>
        </w:rPr>
        <w:t>（包括赞助商）发布的相关信息。</w:t>
      </w:r>
    </w:p>
    <w:p w14:paraId="4C4E64A6">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12.本人已阅读并知悉2025一起向上“招商银行杯”上海市民东方明珠元旦登高祝福跑相关保险条款。本人代表自己及以监护人名义代表未成年子女同意</w:t>
      </w:r>
      <w:r>
        <w:rPr>
          <w:rFonts w:hint="eastAsia" w:ascii="仿宋" w:hAnsi="仿宋" w:eastAsia="仿宋" w:cs="仿宋"/>
          <w:sz w:val="24"/>
          <w:szCs w:val="24"/>
          <w:lang w:eastAsia="zh-CN"/>
        </w:rPr>
        <w:t>赛事方</w:t>
      </w:r>
      <w:r>
        <w:rPr>
          <w:rFonts w:hint="eastAsia" w:ascii="仿宋" w:hAnsi="仿宋" w:eastAsia="仿宋" w:cs="仿宋"/>
          <w:sz w:val="24"/>
          <w:szCs w:val="24"/>
        </w:rPr>
        <w:t>为本人及未成年子女在中国人民财产保险股份有限公司投保人身意外险。</w:t>
      </w:r>
    </w:p>
    <w:p w14:paraId="7EBE1002">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13.本人或该未成年人</w:t>
      </w:r>
      <w:r>
        <w:rPr>
          <w:rFonts w:hint="eastAsia" w:ascii="仿宋" w:hAnsi="仿宋" w:eastAsia="仿宋" w:cs="仿宋"/>
          <w:sz w:val="24"/>
          <w:szCs w:val="24"/>
          <w:lang w:val="en-US" w:eastAsia="zh-CN"/>
        </w:rPr>
        <w:t>及其监护人</w:t>
      </w:r>
      <w:r>
        <w:rPr>
          <w:rFonts w:hint="eastAsia" w:ascii="仿宋" w:hAnsi="仿宋" w:eastAsia="仿宋" w:cs="仿宋"/>
          <w:sz w:val="24"/>
          <w:szCs w:val="24"/>
        </w:rPr>
        <w:t>同意本文件，对参赛者、参赛者的监护人、代理人、继受人、受让人及其他可</w:t>
      </w:r>
      <w:bookmarkStart w:id="0" w:name="_GoBack"/>
      <w:bookmarkEnd w:id="0"/>
      <w:r>
        <w:rPr>
          <w:rFonts w:hint="eastAsia" w:ascii="仿宋" w:hAnsi="仿宋" w:eastAsia="仿宋" w:cs="仿宋"/>
          <w:sz w:val="24"/>
          <w:szCs w:val="24"/>
        </w:rPr>
        <w:t>能以参赛者名义向</w:t>
      </w:r>
      <w:r>
        <w:rPr>
          <w:rFonts w:hint="eastAsia" w:ascii="仿宋" w:hAnsi="仿宋" w:eastAsia="仿宋" w:cs="仿宋"/>
          <w:sz w:val="24"/>
          <w:szCs w:val="24"/>
          <w:lang w:eastAsia="zh-CN"/>
        </w:rPr>
        <w:t>赛事方</w:t>
      </w:r>
      <w:r>
        <w:rPr>
          <w:rFonts w:hint="eastAsia" w:ascii="仿宋" w:hAnsi="仿宋" w:eastAsia="仿宋" w:cs="仿宋"/>
          <w:sz w:val="24"/>
          <w:szCs w:val="24"/>
        </w:rPr>
        <w:t>要求索赔或提起诉讼的人均具有约束力。</w:t>
      </w:r>
    </w:p>
    <w:p w14:paraId="2DC7C33E">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14.本人或该未成年人的</w:t>
      </w:r>
      <w:r>
        <w:rPr>
          <w:rFonts w:hint="eastAsia" w:ascii="仿宋" w:hAnsi="仿宋" w:eastAsia="仿宋" w:cs="仿宋"/>
          <w:sz w:val="24"/>
          <w:szCs w:val="24"/>
          <w:lang w:eastAsia="zh-CN"/>
        </w:rPr>
        <w:t>监护人</w:t>
      </w:r>
      <w:r>
        <w:rPr>
          <w:rFonts w:hint="eastAsia" w:ascii="仿宋" w:hAnsi="仿宋" w:eastAsia="仿宋" w:cs="仿宋"/>
          <w:sz w:val="24"/>
          <w:szCs w:val="24"/>
        </w:rPr>
        <w:t>保证有权作出上述声明，并且不因此项放弃而损及第三者利益。</w:t>
      </w:r>
    </w:p>
    <w:p w14:paraId="572BD336">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15.本人或该未成年人的</w:t>
      </w:r>
      <w:r>
        <w:rPr>
          <w:rFonts w:hint="eastAsia" w:ascii="仿宋" w:hAnsi="仿宋" w:eastAsia="仿宋" w:cs="仿宋"/>
          <w:sz w:val="24"/>
          <w:szCs w:val="24"/>
          <w:lang w:eastAsia="zh-CN"/>
        </w:rPr>
        <w:t>监护人</w:t>
      </w:r>
      <w:r>
        <w:rPr>
          <w:rFonts w:hint="eastAsia" w:ascii="仿宋" w:hAnsi="仿宋" w:eastAsia="仿宋" w:cs="仿宋"/>
          <w:sz w:val="24"/>
          <w:szCs w:val="24"/>
        </w:rPr>
        <w:t>（未满18周岁需由</w:t>
      </w:r>
      <w:r>
        <w:rPr>
          <w:rFonts w:hint="eastAsia" w:ascii="仿宋" w:hAnsi="仿宋" w:eastAsia="仿宋" w:cs="仿宋"/>
          <w:sz w:val="24"/>
          <w:szCs w:val="24"/>
          <w:lang w:eastAsia="zh-CN"/>
        </w:rPr>
        <w:t>监护人</w:t>
      </w:r>
      <w:r>
        <w:rPr>
          <w:rFonts w:hint="eastAsia" w:ascii="仿宋" w:hAnsi="仿宋" w:eastAsia="仿宋" w:cs="仿宋"/>
          <w:sz w:val="24"/>
          <w:szCs w:val="24"/>
        </w:rPr>
        <w:t>签署本声明）已认真阅读并全面理解以上内容，且对上述所有内容予以确认并承担相应的法律责任。</w:t>
      </w:r>
    </w:p>
    <w:p w14:paraId="129BBE38">
      <w:pPr>
        <w:spacing w:line="312" w:lineRule="auto"/>
        <w:ind w:firstLine="480" w:firstLineChars="20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以下内容</w:t>
      </w:r>
      <w:r>
        <w:rPr>
          <w:rFonts w:hint="eastAsia" w:ascii="仿宋" w:hAnsi="仿宋" w:eastAsia="仿宋" w:cs="仿宋"/>
          <w:b/>
          <w:bCs/>
          <w:color w:val="000000" w:themeColor="text1"/>
          <w:sz w:val="24"/>
          <w:szCs w:val="24"/>
          <w14:textFill>
            <w14:solidFill>
              <w14:schemeClr w14:val="tx1"/>
            </w14:solidFill>
          </w14:textFill>
        </w:rPr>
        <w:t>请用正楷字体填写</w:t>
      </w:r>
      <w:r>
        <w:rPr>
          <w:rFonts w:hint="eastAsia" w:ascii="仿宋" w:hAnsi="仿宋" w:eastAsia="仿宋" w:cs="仿宋"/>
          <w:sz w:val="24"/>
          <w:szCs w:val="24"/>
          <w:lang w:eastAsia="zh-CN"/>
        </w:rPr>
        <w:t>）</w:t>
      </w:r>
    </w:p>
    <w:p w14:paraId="0CB58465">
      <w:pPr>
        <w:pStyle w:val="4"/>
        <w:widowControl/>
        <w:spacing w:line="480" w:lineRule="auto"/>
        <w:jc w:val="both"/>
        <w:rPr>
          <w:rFonts w:hint="eastAsia"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参赛者本人</w:t>
      </w:r>
      <w:r>
        <w:rPr>
          <w:rFonts w:hint="eastAsia" w:ascii="仿宋" w:hAnsi="仿宋" w:eastAsia="仿宋" w:cs="仿宋"/>
          <w:color w:val="000000" w:themeColor="text1"/>
          <w:sz w:val="24"/>
          <w:szCs w:val="24"/>
          <w14:textFill>
            <w14:solidFill>
              <w14:schemeClr w14:val="tx1"/>
            </w14:solidFill>
          </w14:textFill>
        </w:rPr>
        <w:t>姓名: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p>
    <w:p w14:paraId="02ACDCC3">
      <w:pPr>
        <w:pStyle w:val="4"/>
        <w:widowControl/>
        <w:spacing w:line="480" w:lineRule="auto"/>
        <w:jc w:val="both"/>
        <w:rPr>
          <w:rFonts w:hint="default"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监护人（若有）:</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p>
    <w:p w14:paraId="2AA4C9F2">
      <w:pPr>
        <w:pStyle w:val="4"/>
        <w:widowControl/>
        <w:wordWrap w:val="0"/>
        <w:spacing w:line="480" w:lineRule="auto"/>
        <w:jc w:val="both"/>
        <w:rPr>
          <w:rFonts w:hint="default"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参赛号码: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p>
    <w:p w14:paraId="0DF1B4E6">
      <w:pPr>
        <w:pStyle w:val="4"/>
        <w:widowControl/>
        <w:spacing w:line="48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78"/>
    <w:rsid w:val="00004B13"/>
    <w:rsid w:val="000E419C"/>
    <w:rsid w:val="00102125"/>
    <w:rsid w:val="00111117"/>
    <w:rsid w:val="00142DD8"/>
    <w:rsid w:val="001A6889"/>
    <w:rsid w:val="00437B33"/>
    <w:rsid w:val="00440987"/>
    <w:rsid w:val="00461B21"/>
    <w:rsid w:val="004645FA"/>
    <w:rsid w:val="005073B9"/>
    <w:rsid w:val="006144ED"/>
    <w:rsid w:val="00652468"/>
    <w:rsid w:val="00665B5B"/>
    <w:rsid w:val="006D2FA5"/>
    <w:rsid w:val="006D5999"/>
    <w:rsid w:val="007A1781"/>
    <w:rsid w:val="009A43D3"/>
    <w:rsid w:val="00A70678"/>
    <w:rsid w:val="00BF0B5A"/>
    <w:rsid w:val="00BF6DF1"/>
    <w:rsid w:val="00CE566B"/>
    <w:rsid w:val="00D3169F"/>
    <w:rsid w:val="00DE45AD"/>
    <w:rsid w:val="00EB4A64"/>
    <w:rsid w:val="00EC69D8"/>
    <w:rsid w:val="00F134B2"/>
    <w:rsid w:val="00F23401"/>
    <w:rsid w:val="03156986"/>
    <w:rsid w:val="0BF26547"/>
    <w:rsid w:val="0D091D9A"/>
    <w:rsid w:val="10F10A40"/>
    <w:rsid w:val="12964483"/>
    <w:rsid w:val="154A5503"/>
    <w:rsid w:val="157E0E4B"/>
    <w:rsid w:val="177C061D"/>
    <w:rsid w:val="17887D5F"/>
    <w:rsid w:val="220C6B39"/>
    <w:rsid w:val="26D40C6A"/>
    <w:rsid w:val="2F911A4F"/>
    <w:rsid w:val="34F01BE4"/>
    <w:rsid w:val="3A601A56"/>
    <w:rsid w:val="3A743CB8"/>
    <w:rsid w:val="3D1C4922"/>
    <w:rsid w:val="4182569C"/>
    <w:rsid w:val="44444E8A"/>
    <w:rsid w:val="46113492"/>
    <w:rsid w:val="472D7E58"/>
    <w:rsid w:val="4F733CEF"/>
    <w:rsid w:val="504B134F"/>
    <w:rsid w:val="53DA4EDA"/>
    <w:rsid w:val="53DF24DA"/>
    <w:rsid w:val="55A40F99"/>
    <w:rsid w:val="5B280C0A"/>
    <w:rsid w:val="5B5A2D8E"/>
    <w:rsid w:val="5FD96977"/>
    <w:rsid w:val="6316676A"/>
    <w:rsid w:val="642A2765"/>
    <w:rsid w:val="671B545E"/>
    <w:rsid w:val="6DEC3D19"/>
    <w:rsid w:val="7AFB31C0"/>
    <w:rsid w:val="7CAF489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HTML Preformatted"/>
    <w:basedOn w:val="1"/>
    <w:link w:val="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customStyle="1" w:styleId="7">
    <w:name w:val="三线表"/>
    <w:basedOn w:val="5"/>
    <w:qFormat/>
    <w:uiPriority w:val="99"/>
    <w:tblPr>
      <w:tblBorders>
        <w:top w:val="single" w:color="auto" w:sz="12" w:space="0"/>
        <w:bottom w:val="single" w:color="auto" w:sz="12" w:space="0"/>
      </w:tblBorders>
    </w:tblPr>
    <w:tblStylePr w:type="firstRow">
      <w:tcPr>
        <w:tcBorders>
          <w:top w:val="single" w:color="auto" w:sz="12" w:space="0"/>
          <w:left w:val="nil"/>
          <w:bottom w:val="single" w:color="auto" w:sz="6" w:space="0"/>
          <w:right w:val="nil"/>
          <w:insideH w:val="nil"/>
          <w:insideV w:val="nil"/>
          <w:tl2br w:val="nil"/>
          <w:tr2bl w:val="nil"/>
        </w:tcBorders>
      </w:tcPr>
    </w:tblStylePr>
  </w:style>
  <w:style w:type="character" w:customStyle="1" w:styleId="8">
    <w:name w:val="标题 2 字符"/>
    <w:basedOn w:val="6"/>
    <w:link w:val="2"/>
    <w:semiHidden/>
    <w:qFormat/>
    <w:uiPriority w:val="9"/>
    <w:rPr>
      <w:rFonts w:asciiTheme="majorHAnsi" w:hAnsiTheme="majorHAnsi" w:eastAsiaTheme="majorEastAsia" w:cstheme="majorBidi"/>
      <w:b/>
      <w:bCs/>
      <w:sz w:val="32"/>
      <w:szCs w:val="32"/>
    </w:rPr>
  </w:style>
  <w:style w:type="character" w:customStyle="1" w:styleId="9">
    <w:name w:val="HTML 预设格式 字符"/>
    <w:basedOn w:val="6"/>
    <w:link w:val="4"/>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1808</Words>
  <Characters>1836</Characters>
  <Lines>13</Lines>
  <Paragraphs>3</Paragraphs>
  <TotalTime>2</TotalTime>
  <ScaleCrop>false</ScaleCrop>
  <LinksUpToDate>false</LinksUpToDate>
  <CharactersWithSpaces>1954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2024-12-10T05:25:00Z</dcterms:created>
  <dc:creator>帅 魏</dc:creator>
  <cp:lastModifiedBy>Administrator</cp:lastModifiedBy>
  <dcterms:modified xsi:type="dcterms:W3CDTF">2024-12-13T06:18:20Z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7B0101E08E884558B063C9FA9034499E_13</vt:lpwstr>
  </property>
</Properties>
</file>