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2023“齐鲁名山”挑战赛（峄山站）</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暨“鲁风运河 健行大运”济宁市户外运动挑战赛</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bCs/>
          <w:sz w:val="36"/>
          <w:szCs w:val="36"/>
        </w:rPr>
        <w:t>自愿参赛责任与风险告知书</w:t>
      </w:r>
    </w:p>
    <w:p>
      <w:pPr>
        <w:ind w:firstLine="480" w:firstLineChars="200"/>
        <w:rPr>
          <w:rFonts w:hint="eastAsia" w:ascii="仿宋" w:hAnsi="仿宋" w:eastAsia="仿宋" w:cs="仿宋"/>
          <w:bCs/>
          <w:sz w:val="24"/>
          <w:szCs w:val="24"/>
        </w:rPr>
      </w:pPr>
      <w:r>
        <w:rPr>
          <w:rFonts w:hint="eastAsia" w:eastAsia="仿宋" w:cs="仿宋"/>
          <w:bCs/>
          <w:sz w:val="24"/>
          <w:szCs w:val="24"/>
          <w:lang w:val="en-US" w:eastAsia="zh-CN"/>
        </w:rPr>
        <w:t>登山户外</w:t>
      </w:r>
      <w:r>
        <w:rPr>
          <w:rFonts w:hint="eastAsia" w:ascii="仿宋" w:hAnsi="仿宋" w:eastAsia="仿宋" w:cs="仿宋"/>
          <w:bCs/>
          <w:sz w:val="24"/>
          <w:szCs w:val="24"/>
        </w:rPr>
        <w:t>赛事是一项带有不可预知及不可抗拒的高风险和高危险运动，任何不可预测的情况均可能发生，活动中发生的各种情况皆有可能对活动产生重大影响。赛事参与人员均认同以下几点并完全自愿参加：</w:t>
      </w:r>
    </w:p>
    <w:p>
      <w:pPr>
        <w:pStyle w:val="17"/>
        <w:numPr>
          <w:ilvl w:val="0"/>
          <w:numId w:val="0"/>
        </w:numPr>
        <w:ind w:firstLine="480" w:firstLineChars="200"/>
        <w:rPr>
          <w:rFonts w:hint="eastAsia" w:ascii="仿宋" w:hAnsi="仿宋" w:eastAsia="仿宋" w:cs="仿宋"/>
          <w:bCs/>
          <w:sz w:val="24"/>
          <w:szCs w:val="24"/>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参与活动前，所有人员必须向赛事承办方及领队教练主动、如实告知本人身</w:t>
      </w:r>
      <w:bookmarkStart w:id="0" w:name="_GoBack"/>
      <w:bookmarkEnd w:id="0"/>
      <w:r>
        <w:rPr>
          <w:rFonts w:hint="eastAsia" w:ascii="仿宋" w:hAnsi="仿宋" w:eastAsia="仿宋" w:cs="仿宋"/>
          <w:bCs/>
          <w:sz w:val="24"/>
          <w:szCs w:val="24"/>
        </w:rPr>
        <w:t>体状况，凡因个人隐瞒实际情况所造成的一切后果完全由自己承担。</w:t>
      </w:r>
    </w:p>
    <w:p>
      <w:pPr>
        <w:pStyle w:val="17"/>
        <w:numPr>
          <w:ilvl w:val="0"/>
          <w:numId w:val="0"/>
        </w:numPr>
        <w:ind w:firstLine="480" w:firstLineChars="200"/>
        <w:rPr>
          <w:rFonts w:hint="eastAsia" w:ascii="仿宋" w:hAnsi="仿宋" w:eastAsia="仿宋" w:cs="仿宋"/>
          <w:bCs/>
          <w:sz w:val="24"/>
          <w:szCs w:val="24"/>
        </w:rPr>
      </w:pPr>
      <w:r>
        <w:rPr>
          <w:rFonts w:hint="eastAsia" w:ascii="仿宋" w:hAnsi="仿宋" w:eastAsia="仿宋" w:cs="仿宋"/>
          <w:bCs/>
          <w:sz w:val="24"/>
          <w:szCs w:val="24"/>
          <w:lang w:val="en-US" w:eastAsia="zh-CN"/>
        </w:rPr>
        <w:t>2.</w:t>
      </w:r>
      <w:r>
        <w:rPr>
          <w:rFonts w:hint="eastAsia" w:ascii="仿宋" w:hAnsi="仿宋" w:eastAsia="仿宋" w:cs="仿宋"/>
          <w:bCs/>
          <w:sz w:val="24"/>
          <w:szCs w:val="24"/>
        </w:rPr>
        <w:t>赛事承办方仅负责提供</w:t>
      </w:r>
      <w:r>
        <w:rPr>
          <w:rFonts w:hint="eastAsia" w:ascii="仿宋" w:hAnsi="仿宋" w:eastAsia="仿宋" w:cs="仿宋"/>
          <w:bCs/>
          <w:sz w:val="24"/>
          <w:szCs w:val="24"/>
          <w:lang w:val="en-US" w:eastAsia="zh-CN"/>
        </w:rPr>
        <w:t>比赛保障的基础</w:t>
      </w:r>
      <w:r>
        <w:rPr>
          <w:rFonts w:hint="eastAsia" w:ascii="仿宋" w:hAnsi="仿宋" w:eastAsia="仿宋" w:cs="仿宋"/>
          <w:bCs/>
          <w:sz w:val="24"/>
          <w:szCs w:val="24"/>
        </w:rPr>
        <w:t>便利服务，在参与活动期间产生的所有风险包括利用交通工具及其他第三方设施的风险由</w:t>
      </w:r>
      <w:r>
        <w:rPr>
          <w:rFonts w:hint="eastAsia" w:ascii="仿宋" w:hAnsi="仿宋" w:eastAsia="仿宋" w:cs="仿宋"/>
          <w:bCs/>
          <w:sz w:val="24"/>
          <w:szCs w:val="24"/>
          <w:lang w:val="en-US" w:eastAsia="zh-CN"/>
        </w:rPr>
        <w:t>参赛人</w:t>
      </w:r>
      <w:r>
        <w:rPr>
          <w:rFonts w:hint="eastAsia" w:ascii="仿宋" w:hAnsi="仿宋" w:eastAsia="仿宋" w:cs="仿宋"/>
          <w:bCs/>
          <w:sz w:val="24"/>
          <w:szCs w:val="24"/>
        </w:rPr>
        <w:t>员自行承担。期间产生的任何直接或间接的法律和经济责任均与赛事承办方及其成员和基地管理人员无关。</w:t>
      </w:r>
    </w:p>
    <w:p>
      <w:pPr>
        <w:pStyle w:val="17"/>
        <w:numPr>
          <w:ilvl w:val="0"/>
          <w:numId w:val="0"/>
        </w:numPr>
        <w:ind w:firstLine="480" w:firstLineChars="200"/>
        <w:rPr>
          <w:rFonts w:hint="eastAsia" w:ascii="仿宋" w:hAnsi="仿宋" w:eastAsia="仿宋" w:cs="仿宋"/>
          <w:bCs/>
          <w:sz w:val="24"/>
          <w:szCs w:val="24"/>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凡参加活动人员必须认真遵守场地制定的组织纪律，并服从领队教练或赛事承办方的安排，凡因个人擅自行动所造成的一切后果完全由其自身承担。</w:t>
      </w:r>
    </w:p>
    <w:p>
      <w:pPr>
        <w:pStyle w:val="17"/>
        <w:numPr>
          <w:ilvl w:val="0"/>
          <w:numId w:val="0"/>
        </w:numPr>
        <w:ind w:firstLine="480" w:firstLineChars="200"/>
        <w:rPr>
          <w:rFonts w:hint="eastAsia" w:ascii="仿宋" w:hAnsi="仿宋" w:eastAsia="仿宋" w:cs="仿宋"/>
          <w:bCs/>
          <w:sz w:val="24"/>
          <w:szCs w:val="24"/>
        </w:rPr>
      </w:pPr>
      <w:r>
        <w:rPr>
          <w:rFonts w:hint="eastAsia" w:ascii="仿宋" w:hAnsi="仿宋" w:eastAsia="仿宋" w:cs="仿宋"/>
          <w:bCs/>
          <w:sz w:val="24"/>
          <w:szCs w:val="24"/>
          <w:lang w:val="en-US" w:eastAsia="zh-CN"/>
        </w:rPr>
        <w:t>4.</w:t>
      </w:r>
      <w:r>
        <w:rPr>
          <w:rFonts w:hint="eastAsia" w:ascii="仿宋" w:hAnsi="仿宋" w:eastAsia="仿宋" w:cs="仿宋"/>
          <w:bCs/>
          <w:sz w:val="24"/>
          <w:szCs w:val="24"/>
        </w:rPr>
        <w:t>赛事承办方为确保安全制定安全管理制度及措施，并为每位参加者提供保险购买渠道，</w:t>
      </w:r>
      <w:r>
        <w:rPr>
          <w:rFonts w:hint="eastAsia" w:ascii="仿宋" w:hAnsi="仿宋" w:eastAsia="仿宋" w:cs="仿宋"/>
          <w:bCs/>
          <w:sz w:val="24"/>
          <w:szCs w:val="24"/>
          <w:lang w:val="en-US" w:eastAsia="zh-CN"/>
        </w:rPr>
        <w:t>参赛人</w:t>
      </w:r>
      <w:r>
        <w:rPr>
          <w:rFonts w:hint="eastAsia" w:ascii="仿宋" w:hAnsi="仿宋" w:eastAsia="仿宋" w:cs="仿宋"/>
          <w:bCs/>
          <w:sz w:val="24"/>
          <w:szCs w:val="24"/>
        </w:rPr>
        <w:t>员的权益需要由所购买的意外伤害保险来保护，</w:t>
      </w:r>
      <w:r>
        <w:rPr>
          <w:rFonts w:hint="eastAsia" w:ascii="仿宋" w:hAnsi="仿宋" w:eastAsia="仿宋" w:cs="仿宋"/>
          <w:b w:val="0"/>
          <w:bCs w:val="0"/>
          <w:sz w:val="24"/>
          <w:szCs w:val="24"/>
        </w:rPr>
        <w:t>未购买</w:t>
      </w:r>
      <w:r>
        <w:rPr>
          <w:rFonts w:hint="eastAsia" w:ascii="仿宋" w:hAnsi="仿宋" w:eastAsia="仿宋" w:cs="仿宋"/>
          <w:b w:val="0"/>
          <w:bCs w:val="0"/>
          <w:sz w:val="24"/>
          <w:szCs w:val="24"/>
          <w:lang w:val="en-US" w:eastAsia="zh-CN"/>
        </w:rPr>
        <w:t>户外运动</w:t>
      </w:r>
      <w:r>
        <w:rPr>
          <w:rFonts w:hint="eastAsia" w:ascii="仿宋" w:hAnsi="仿宋" w:eastAsia="仿宋" w:cs="仿宋"/>
          <w:b w:val="0"/>
          <w:bCs w:val="0"/>
          <w:sz w:val="24"/>
          <w:szCs w:val="24"/>
        </w:rPr>
        <w:t>保险人员不得参与本次赛事组织的任何活动。</w:t>
      </w:r>
      <w:r>
        <w:rPr>
          <w:rFonts w:hint="eastAsia" w:ascii="仿宋" w:hAnsi="仿宋" w:eastAsia="仿宋" w:cs="仿宋"/>
          <w:bCs/>
          <w:sz w:val="24"/>
          <w:szCs w:val="24"/>
        </w:rPr>
        <w:t>一旦</w:t>
      </w:r>
      <w:r>
        <w:rPr>
          <w:rFonts w:hint="eastAsia" w:ascii="仿宋" w:hAnsi="仿宋" w:eastAsia="仿宋" w:cs="仿宋"/>
          <w:bCs/>
          <w:sz w:val="24"/>
          <w:szCs w:val="24"/>
          <w:lang w:val="en-US" w:eastAsia="zh-CN"/>
        </w:rPr>
        <w:t>参赛</w:t>
      </w:r>
      <w:r>
        <w:rPr>
          <w:rFonts w:hint="eastAsia" w:ascii="仿宋" w:hAnsi="仿宋" w:eastAsia="仿宋" w:cs="仿宋"/>
          <w:bCs/>
          <w:sz w:val="24"/>
          <w:szCs w:val="24"/>
        </w:rPr>
        <w:t>人员发生意外，赛事承办方将积极发起或配合救助及向保险公司索赔。</w:t>
      </w:r>
    </w:p>
    <w:p>
      <w:pPr>
        <w:pStyle w:val="17"/>
        <w:numPr>
          <w:ilvl w:val="0"/>
          <w:numId w:val="0"/>
        </w:numPr>
        <w:ind w:firstLine="480" w:firstLineChars="200"/>
        <w:rPr>
          <w:rFonts w:hint="eastAsia" w:ascii="仿宋" w:hAnsi="仿宋" w:eastAsia="仿宋" w:cs="仿宋"/>
          <w:bCs/>
          <w:sz w:val="24"/>
          <w:szCs w:val="24"/>
        </w:rPr>
      </w:pPr>
      <w:r>
        <w:rPr>
          <w:rFonts w:hint="eastAsia" w:ascii="仿宋" w:hAnsi="仿宋" w:eastAsia="仿宋" w:cs="仿宋"/>
          <w:bCs/>
          <w:sz w:val="24"/>
          <w:szCs w:val="24"/>
          <w:lang w:val="en-US" w:eastAsia="zh-CN"/>
        </w:rPr>
        <w:t>5.参赛</w:t>
      </w:r>
      <w:r>
        <w:rPr>
          <w:rFonts w:hint="eastAsia" w:ascii="仿宋" w:hAnsi="仿宋" w:eastAsia="仿宋" w:cs="仿宋"/>
          <w:bCs/>
          <w:sz w:val="24"/>
          <w:szCs w:val="24"/>
        </w:rPr>
        <w:t>人员随身不得携带贵重物品，如发生遗失或损坏，赛事承办方将不承担相应责任。</w:t>
      </w:r>
    </w:p>
    <w:p>
      <w:pPr>
        <w:pStyle w:val="17"/>
        <w:numPr>
          <w:ilvl w:val="0"/>
          <w:numId w:val="0"/>
        </w:numPr>
        <w:ind w:firstLine="480" w:firstLineChars="200"/>
        <w:rPr>
          <w:rFonts w:hint="eastAsia" w:ascii="仿宋" w:hAnsi="仿宋" w:eastAsia="仿宋" w:cs="仿宋"/>
          <w:bCs/>
          <w:sz w:val="24"/>
          <w:szCs w:val="24"/>
        </w:rPr>
      </w:pPr>
      <w:r>
        <w:rPr>
          <w:rFonts w:hint="eastAsia" w:ascii="仿宋" w:hAnsi="仿宋" w:eastAsia="仿宋" w:cs="仿宋"/>
          <w:bCs/>
          <w:sz w:val="24"/>
          <w:szCs w:val="24"/>
          <w:lang w:val="en-US" w:eastAsia="zh-CN"/>
        </w:rPr>
        <w:t>6.</w:t>
      </w:r>
      <w:r>
        <w:rPr>
          <w:rFonts w:hint="eastAsia" w:ascii="仿宋" w:hAnsi="仿宋" w:eastAsia="仿宋" w:cs="仿宋"/>
          <w:bCs/>
          <w:sz w:val="24"/>
          <w:szCs w:val="24"/>
        </w:rPr>
        <w:t>签署本责任书并参与</w:t>
      </w:r>
      <w:r>
        <w:rPr>
          <w:rFonts w:hint="eastAsia" w:ascii="仿宋" w:hAnsi="仿宋" w:eastAsia="仿宋" w:cs="仿宋"/>
          <w:bCs/>
          <w:sz w:val="24"/>
          <w:szCs w:val="24"/>
          <w:lang w:val="en-US" w:eastAsia="zh-CN"/>
        </w:rPr>
        <w:t>赛事</w:t>
      </w:r>
      <w:r>
        <w:rPr>
          <w:rFonts w:hint="eastAsia" w:ascii="仿宋" w:hAnsi="仿宋" w:eastAsia="仿宋" w:cs="仿宋"/>
          <w:bCs/>
          <w:sz w:val="24"/>
          <w:szCs w:val="24"/>
        </w:rPr>
        <w:t>活动的人员必须已满18</w:t>
      </w:r>
      <w:r>
        <w:rPr>
          <w:rFonts w:hint="eastAsia" w:ascii="仿宋" w:hAnsi="仿宋" w:eastAsia="仿宋" w:cs="仿宋"/>
          <w:bCs/>
          <w:sz w:val="24"/>
          <w:szCs w:val="24"/>
          <w:lang w:eastAsia="zh-CN"/>
        </w:rPr>
        <w:t>周</w:t>
      </w:r>
      <w:r>
        <w:rPr>
          <w:rFonts w:hint="eastAsia" w:ascii="仿宋" w:hAnsi="仿宋" w:eastAsia="仿宋" w:cs="仿宋"/>
          <w:bCs/>
          <w:sz w:val="24"/>
          <w:szCs w:val="24"/>
        </w:rPr>
        <w:t>岁或经过法定监护人同意，且不得进行酗酒、吸毒等违法行为或影响主观判断的行为，能够完全承担行为责任。</w:t>
      </w:r>
    </w:p>
    <w:p>
      <w:pPr>
        <w:ind w:firstLine="480" w:firstLineChars="200"/>
        <w:rPr>
          <w:rFonts w:hint="eastAsia" w:ascii="仿宋" w:hAnsi="仿宋" w:eastAsia="仿宋" w:cs="仿宋"/>
          <w:bCs/>
          <w:sz w:val="24"/>
          <w:szCs w:val="24"/>
        </w:rPr>
      </w:pPr>
      <w:r>
        <w:rPr>
          <w:rFonts w:hint="eastAsia" w:ascii="仿宋" w:hAnsi="仿宋" w:eastAsia="仿宋" w:cs="仿宋"/>
          <w:bCs/>
          <w:sz w:val="24"/>
          <w:szCs w:val="24"/>
        </w:rPr>
        <w:t>本人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保证完全阅读并接受以上条款。</w:t>
      </w:r>
    </w:p>
    <w:p>
      <w:pPr>
        <w:ind w:firstLine="480" w:firstLineChars="200"/>
        <w:rPr>
          <w:rFonts w:hint="eastAsia" w:ascii="仿宋" w:hAnsi="仿宋" w:eastAsia="仿宋" w:cs="仿宋"/>
          <w:bCs/>
          <w:sz w:val="24"/>
          <w:szCs w:val="24"/>
        </w:rPr>
      </w:pPr>
      <w:r>
        <w:rPr>
          <w:rFonts w:hint="eastAsia" w:ascii="仿宋" w:hAnsi="仿宋" w:eastAsia="仿宋" w:cs="仿宋"/>
          <w:bCs/>
          <w:sz w:val="24"/>
          <w:szCs w:val="24"/>
        </w:rPr>
        <w:t>本人清楚认识到参与</w:t>
      </w:r>
      <w:r>
        <w:rPr>
          <w:rFonts w:hint="eastAsia" w:ascii="仿宋" w:hAnsi="仿宋" w:eastAsia="仿宋" w:cs="仿宋"/>
          <w:bCs/>
          <w:sz w:val="24"/>
          <w:szCs w:val="24"/>
          <w:lang w:val="en-US" w:eastAsia="zh-CN"/>
        </w:rPr>
        <w:t>赛事</w:t>
      </w:r>
      <w:r>
        <w:rPr>
          <w:rFonts w:hint="eastAsia" w:ascii="仿宋" w:hAnsi="仿宋" w:eastAsia="仿宋" w:cs="仿宋"/>
          <w:bCs/>
          <w:sz w:val="24"/>
          <w:szCs w:val="24"/>
        </w:rPr>
        <w:t>运动时尽管赛事承办方已采取了周到的安全措施，但仍可能发生意外伤害和损失。</w:t>
      </w:r>
    </w:p>
    <w:p>
      <w:pPr>
        <w:ind w:firstLine="480" w:firstLineChars="200"/>
        <w:rPr>
          <w:rFonts w:hint="eastAsia" w:ascii="仿宋" w:hAnsi="仿宋" w:eastAsia="仿宋" w:cs="仿宋"/>
          <w:bCs/>
          <w:sz w:val="24"/>
          <w:szCs w:val="24"/>
        </w:rPr>
      </w:pPr>
      <w:r>
        <w:rPr>
          <w:rFonts w:hint="eastAsia" w:ascii="仿宋" w:hAnsi="仿宋" w:eastAsia="仿宋" w:cs="仿宋"/>
          <w:bCs/>
          <w:sz w:val="24"/>
          <w:szCs w:val="24"/>
        </w:rPr>
        <w:t>经慎重考虑，本人自愿参与该项赛事，并承担所有可能发生的责任与风险，严格按照相关安全和管理规范行动，且承诺不向赛事承办方、工作人员或教练提出任何索赔和诉讼要求。</w:t>
      </w:r>
    </w:p>
    <w:p>
      <w:pPr>
        <w:rPr>
          <w:rFonts w:hint="eastAsia" w:ascii="仿宋" w:hAnsi="仿宋" w:eastAsia="仿宋" w:cs="仿宋"/>
          <w:bCs/>
          <w:sz w:val="24"/>
          <w:szCs w:val="24"/>
        </w:rPr>
      </w:pPr>
    </w:p>
    <w:p>
      <w:pPr>
        <w:ind w:left="284"/>
        <w:rPr>
          <w:bCs/>
          <w:sz w:val="24"/>
          <w:szCs w:val="24"/>
          <w:u w:val="single"/>
        </w:rPr>
      </w:pPr>
      <w:r>
        <w:rPr>
          <w:rFonts w:hint="eastAsia" w:ascii="仿宋" w:hAnsi="仿宋" w:eastAsia="仿宋" w:cs="仿宋"/>
          <w:bCs/>
          <w:sz w:val="24"/>
          <w:szCs w:val="24"/>
        </w:rPr>
        <w:t>个人签名：</w:t>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rPr>
        <w:tab/>
      </w:r>
      <w:r>
        <w:rPr>
          <w:rFonts w:hint="eastAsia" w:ascii="仿宋" w:hAnsi="仿宋" w:eastAsia="仿宋" w:cs="仿宋"/>
          <w:bCs/>
          <w:sz w:val="24"/>
          <w:szCs w:val="24"/>
        </w:rPr>
        <w:t>身份证号：</w:t>
      </w:r>
      <w:r>
        <w:rPr>
          <w:rFonts w:hint="eastAsia" w:ascii="仿宋" w:hAnsi="仿宋" w:eastAsia="仿宋" w:cs="仿宋"/>
          <w:bCs/>
          <w:sz w:val="24"/>
          <w:szCs w:val="24"/>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p>
    <w:p>
      <w:pPr>
        <w:ind w:left="284"/>
        <w:rPr>
          <w:bCs/>
          <w:sz w:val="24"/>
          <w:szCs w:val="24"/>
        </w:rPr>
      </w:pPr>
    </w:p>
    <w:p>
      <w:pPr>
        <w:ind w:left="284"/>
        <w:rPr>
          <w:bCs/>
          <w:sz w:val="24"/>
          <w:szCs w:val="24"/>
          <w:u w:val="single"/>
        </w:rPr>
      </w:pPr>
      <w:r>
        <w:rPr>
          <w:rFonts w:hint="eastAsia" w:ascii="仿宋" w:hAnsi="仿宋" w:eastAsia="仿宋" w:cs="仿宋"/>
          <w:bCs/>
          <w:sz w:val="24"/>
          <w:szCs w:val="24"/>
        </w:rPr>
        <w:t>联系电话：</w:t>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p>
    <w:p>
      <w:pPr>
        <w:ind w:left="284"/>
        <w:rPr>
          <w:bCs/>
          <w:sz w:val="24"/>
          <w:szCs w:val="24"/>
        </w:rPr>
      </w:pPr>
    </w:p>
    <w:p>
      <w:pPr>
        <w:ind w:left="284"/>
        <w:rPr>
          <w:bCs/>
          <w:sz w:val="24"/>
          <w:szCs w:val="24"/>
          <w:u w:val="single"/>
        </w:rPr>
      </w:pPr>
      <w:r>
        <w:rPr>
          <w:rFonts w:hint="eastAsia" w:ascii="仿宋" w:hAnsi="仿宋" w:eastAsia="仿宋" w:cs="仿宋"/>
          <w:bCs/>
          <w:sz w:val="24"/>
          <w:szCs w:val="24"/>
        </w:rPr>
        <w:t>监护人或紧急联系人姓名：</w:t>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rFonts w:hint="eastAsia" w:ascii="仿宋" w:hAnsi="仿宋" w:eastAsia="仿宋" w:cs="仿宋"/>
          <w:bCs/>
          <w:sz w:val="24"/>
          <w:szCs w:val="24"/>
        </w:rPr>
        <w:t>联系电话：</w:t>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p>
    <w:p>
      <w:pPr>
        <w:ind w:left="284"/>
        <w:rPr>
          <w:bCs/>
          <w:sz w:val="24"/>
          <w:szCs w:val="24"/>
        </w:rPr>
      </w:pPr>
    </w:p>
    <w:p>
      <w:pPr>
        <w:ind w:left="284"/>
        <w:rPr>
          <w:bCs/>
          <w:sz w:val="24"/>
          <w:szCs w:val="24"/>
        </w:rPr>
      </w:pPr>
      <w:r>
        <w:rPr>
          <w:rFonts w:hint="eastAsia" w:ascii="仿宋" w:hAnsi="仿宋" w:eastAsia="仿宋" w:cs="仿宋"/>
          <w:bCs/>
          <w:sz w:val="24"/>
          <w:szCs w:val="24"/>
        </w:rPr>
        <w:t>保险公司名称：</w:t>
      </w:r>
      <w:r>
        <w:rPr>
          <w:bCs/>
          <w:sz w:val="24"/>
          <w:szCs w:val="24"/>
          <w:u w:val="single"/>
        </w:rPr>
        <w:t xml:space="preserve">           </w:t>
      </w:r>
      <w:r>
        <w:rPr>
          <w:rFonts w:hint="eastAsia" w:ascii="仿宋" w:hAnsi="仿宋" w:eastAsia="仿宋" w:cs="仿宋"/>
          <w:bCs/>
          <w:sz w:val="24"/>
          <w:szCs w:val="24"/>
        </w:rPr>
        <w:t>保险单号：</w:t>
      </w:r>
      <w:r>
        <w:rPr>
          <w:bCs/>
          <w:sz w:val="24"/>
          <w:szCs w:val="24"/>
          <w:u w:val="single"/>
        </w:rPr>
        <w:t xml:space="preserve">                             </w:t>
      </w:r>
    </w:p>
    <w:p>
      <w:pPr>
        <w:ind w:left="284"/>
        <w:jc w:val="both"/>
        <w:rPr>
          <w:rFonts w:hint="eastAsia"/>
          <w:b/>
          <w:bCs/>
          <w:sz w:val="24"/>
          <w:szCs w:val="24"/>
        </w:rPr>
      </w:pPr>
    </w:p>
    <w:p>
      <w:pPr>
        <w:ind w:left="284"/>
        <w:jc w:val="center"/>
        <w:rPr>
          <w:rFonts w:hint="eastAsia" w:ascii="仿宋" w:hAnsi="仿宋" w:eastAsia="仿宋" w:cs="仿宋"/>
          <w:bCs/>
          <w:sz w:val="24"/>
          <w:szCs w:val="24"/>
        </w:rPr>
      </w:pPr>
      <w:r>
        <w:rPr>
          <w:rFonts w:hint="eastAsia"/>
          <w:bCs/>
          <w:sz w:val="24"/>
          <w:szCs w:val="24"/>
          <w:lang w:val="en-US" w:eastAsia="zh-CN"/>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2023</w:t>
      </w:r>
      <w:r>
        <w:rPr>
          <w:rFonts w:hint="eastAsia" w:ascii="仿宋" w:hAnsi="仿宋" w:eastAsia="仿宋" w:cs="仿宋"/>
          <w:bCs/>
          <w:sz w:val="24"/>
          <w:szCs w:val="24"/>
          <w:lang w:eastAsia="zh-CN"/>
        </w:rPr>
        <w:t>年</w:t>
      </w:r>
      <w:r>
        <w:rPr>
          <w:rFonts w:hint="eastAsia" w:ascii="仿宋" w:hAnsi="仿宋" w:eastAsia="仿宋" w:cs="仿宋"/>
          <w:bCs/>
          <w:sz w:val="24"/>
          <w:szCs w:val="24"/>
        </w:rPr>
        <w:tab/>
      </w:r>
      <w:r>
        <w:rPr>
          <w:rFonts w:hint="eastAsia" w:ascii="仿宋" w:hAnsi="仿宋" w:eastAsia="仿宋" w:cs="仿宋"/>
          <w:bCs/>
          <w:sz w:val="24"/>
          <w:szCs w:val="24"/>
        </w:rPr>
        <w:t>月</w:t>
      </w:r>
      <w:r>
        <w:rPr>
          <w:rFonts w:hint="eastAsia" w:ascii="仿宋" w:hAnsi="仿宋" w:eastAsia="仿宋" w:cs="仿宋"/>
          <w:bCs/>
          <w:sz w:val="24"/>
          <w:szCs w:val="24"/>
        </w:rPr>
        <w:tab/>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日</w:t>
      </w:r>
      <w:r>
        <w:rPr>
          <w:rFonts w:hint="eastAsia" w:ascii="仿宋" w:hAnsi="仿宋" w:eastAsia="仿宋" w:cs="仿宋"/>
          <w:bCs/>
          <w:sz w:val="24"/>
          <w:szCs w:val="24"/>
          <w:lang w:val="en-US" w:eastAsia="zh-CN"/>
        </w:rPr>
        <w:t xml:space="preserve"> </w:t>
      </w:r>
    </w:p>
    <w:sectPr>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8C34FAEC-FC04-4F1F-AB11-CA534ECC7C4B}"/>
  </w:font>
  <w:font w:name="Arial Unicode MS">
    <w:altName w:val="宋体"/>
    <w:panose1 w:val="020B0604020002020204"/>
    <w:charset w:val="86"/>
    <w:family w:val="roman"/>
    <w:pitch w:val="default"/>
    <w:sig w:usb0="00000000" w:usb1="00000000" w:usb2="0000003F" w:usb3="00000000" w:csb0="603F01FF" w:csb1="FFFF0000"/>
  </w:font>
  <w:font w:name="方正小标宋简体">
    <w:panose1 w:val="02000000000000000000"/>
    <w:charset w:val="86"/>
    <w:family w:val="auto"/>
    <w:pitch w:val="default"/>
    <w:sig w:usb0="00000001" w:usb1="08000000" w:usb2="00000000" w:usb3="00000000" w:csb0="00040000" w:csb1="00000000"/>
    <w:embedRegular r:id="rId2" w:fontKey="{C60AB326-6630-4107-9714-C6231E072CE8}"/>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ZjQ4M2M2MjNmZWRhZjQwMzlkMTdiNmM0NzQ5OGMifQ=="/>
  </w:docVars>
  <w:rsids>
    <w:rsidRoot w:val="00000000"/>
    <w:rsid w:val="00021D10"/>
    <w:rsid w:val="01A7511C"/>
    <w:rsid w:val="0E2751E1"/>
    <w:rsid w:val="0E386208"/>
    <w:rsid w:val="19527DA6"/>
    <w:rsid w:val="1D3A7528"/>
    <w:rsid w:val="22826525"/>
    <w:rsid w:val="24081311"/>
    <w:rsid w:val="27F23E2E"/>
    <w:rsid w:val="288F2582"/>
    <w:rsid w:val="29DF4157"/>
    <w:rsid w:val="2B7B1535"/>
    <w:rsid w:val="2B801021"/>
    <w:rsid w:val="2E2C42BE"/>
    <w:rsid w:val="368E56AD"/>
    <w:rsid w:val="38023568"/>
    <w:rsid w:val="3D274BBB"/>
    <w:rsid w:val="3ECA2730"/>
    <w:rsid w:val="41F119ED"/>
    <w:rsid w:val="45354CB3"/>
    <w:rsid w:val="46597552"/>
    <w:rsid w:val="476C293E"/>
    <w:rsid w:val="4BAE52DF"/>
    <w:rsid w:val="4D7A5CC5"/>
    <w:rsid w:val="4E670F11"/>
    <w:rsid w:val="50CD6DF3"/>
    <w:rsid w:val="52511030"/>
    <w:rsid w:val="53CC50EF"/>
    <w:rsid w:val="56BE30ED"/>
    <w:rsid w:val="5EA65119"/>
    <w:rsid w:val="62302706"/>
    <w:rsid w:val="66383CCB"/>
    <w:rsid w:val="66807B4C"/>
    <w:rsid w:val="67FD5610"/>
    <w:rsid w:val="6ACA73EA"/>
    <w:rsid w:val="6BBE446A"/>
    <w:rsid w:val="6C9B5B88"/>
    <w:rsid w:val="6CE71978"/>
    <w:rsid w:val="74344330"/>
    <w:rsid w:val="7491649C"/>
    <w:rsid w:val="75245C60"/>
    <w:rsid w:val="79AC07E3"/>
    <w:rsid w:val="7A1946A1"/>
    <w:rsid w:val="7B347940"/>
    <w:rsid w:val="7F647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宋体"/>
      <w:sz w:val="32"/>
      <w:szCs w:val="32"/>
      <w:lang w:val="en-US" w:eastAsia="zh-CN" w:bidi="ar-SA"/>
    </w:rPr>
  </w:style>
  <w:style w:type="character" w:default="1" w:styleId="10">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customStyle="1" w:styleId="2">
    <w:name w:val="正文格式"/>
    <w:basedOn w:val="1"/>
    <w:qFormat/>
    <w:uiPriority w:val="0"/>
    <w:pPr>
      <w:widowControl/>
      <w:adjustRightInd w:val="0"/>
      <w:snapToGrid w:val="0"/>
      <w:spacing w:line="400" w:lineRule="atLeast"/>
      <w:ind w:firstLine="482"/>
      <w:textAlignment w:val="baseline"/>
    </w:pPr>
    <w:rPr>
      <w:kern w:val="0"/>
      <w:sz w:val="24"/>
    </w:rPr>
  </w:style>
  <w:style w:type="paragraph" w:styleId="3">
    <w:name w:val="Body Text"/>
    <w:basedOn w:val="1"/>
    <w:unhideWhenUsed/>
    <w:qFormat/>
    <w:uiPriority w:val="0"/>
    <w:pPr>
      <w:spacing w:after="120"/>
    </w:pPr>
    <w:rPr>
      <w:rFonts w:ascii="Times New Roman" w:hAnsi="Times New Roman"/>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rPr>
      <w:rFonts w:ascii="Times New Roman" w:hAnsi="Times New Roman" w:cs="Times New Roman"/>
      <w:sz w:val="21"/>
      <w:szCs w:val="24"/>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Emphasis"/>
    <w:basedOn w:val="10"/>
    <w:qFormat/>
    <w:uiPriority w:val="0"/>
    <w:rPr>
      <w:i/>
    </w:rPr>
  </w:style>
  <w:style w:type="character" w:styleId="13">
    <w:name w:val="Hyperlink"/>
    <w:basedOn w:val="10"/>
    <w:qFormat/>
    <w:uiPriority w:val="0"/>
    <w:rPr>
      <w:color w:val="0000FF"/>
      <w:u w:val="single"/>
    </w:rPr>
  </w:style>
  <w:style w:type="paragraph" w:customStyle="1" w:styleId="14">
    <w:name w:val="BodyText2"/>
    <w:basedOn w:val="1"/>
    <w:qFormat/>
    <w:uiPriority w:val="0"/>
    <w:pPr>
      <w:spacing w:line="480" w:lineRule="auto"/>
      <w:textAlignment w:val="baseline"/>
    </w:pPr>
  </w:style>
  <w:style w:type="paragraph" w:customStyle="1" w:styleId="15">
    <w:name w:val="无间隔1"/>
    <w:qFormat/>
    <w:uiPriority w:val="1"/>
    <w:pPr>
      <w:widowControl w:val="0"/>
      <w:jc w:val="both"/>
    </w:pPr>
    <w:rPr>
      <w:rFonts w:ascii="Calibri" w:hAnsi="Calibri" w:eastAsia="宋体" w:cs="宋体"/>
      <w:kern w:val="2"/>
      <w:sz w:val="21"/>
      <w:szCs w:val="24"/>
      <w:lang w:val="en-US" w:eastAsia="zh-CN" w:bidi="ar-SA"/>
    </w:rPr>
  </w:style>
  <w:style w:type="paragraph" w:customStyle="1" w:styleId="16">
    <w:name w:val="正文 A"/>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2601</Words>
  <Characters>2752</Characters>
  <Paragraphs>268</Paragraphs>
  <TotalTime>1</TotalTime>
  <ScaleCrop>false</ScaleCrop>
  <LinksUpToDate>false</LinksUpToDate>
  <CharactersWithSpaces>3008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2023-07-24T15:32:00Z</dcterms:created>
  <dc:creator>tyj</dc:creator>
  <cp:lastModifiedBy>蒙跑体育</cp:lastModifiedBy>
  <dcterms:modified xsi:type="dcterms:W3CDTF">2023-10-18T06:43:02Z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F71E24304A644E3F977183B3F007E28B_13</vt:lpwstr>
  </property>
</Properties>
</file>